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5495" w14:textId="4356C069" w:rsidR="00E54972" w:rsidRPr="00A24E5C" w:rsidRDefault="00A24E5C" w:rsidP="00237B85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HelveticaNeueLT Pro 45 Lt" w:eastAsia="HelveticaNeueLT Pro 45 Lt" w:hAnsi="HelveticaNeueLT Pro 45 Lt" w:cs="HelveticaNeueLT Pro 45 Lt"/>
          <w:b/>
          <w:bCs/>
          <w:color w:val="FF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DESCRITIVO D</w:t>
      </w:r>
      <w:r w:rsidR="00521228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E</w:t>
      </w: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 PROCESSO </w:t>
      </w:r>
      <w:r w:rsidRPr="000143C2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SELETIVO </w:t>
      </w:r>
      <w:r w:rsidRPr="00117ADE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Nº</w:t>
      </w:r>
      <w:r w:rsidR="00117ADE" w:rsidRPr="00117ADE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 940</w:t>
      </w:r>
      <w:r w:rsidR="00813804" w:rsidRPr="00117ADE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/2026</w:t>
      </w:r>
    </w:p>
    <w:p w14:paraId="1237C3EA" w14:textId="77777777" w:rsidR="00EB15B7" w:rsidRPr="002831C9" w:rsidRDefault="00EB15B7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</w:p>
    <w:p w14:paraId="2A09BE12" w14:textId="2C314A4D" w:rsidR="00A24E5C" w:rsidRPr="00D6632F" w:rsidRDefault="00A24E5C" w:rsidP="00237B85">
      <w:pPr>
        <w:spacing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O Serviço Social do Comércio – Administração Regional do Espírito Santo – 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SESC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ES, Instituição de direito privada, torna pública a abertura do Processo Seletivo, conforme processo nº</w:t>
      </w:r>
      <w:r w:rsidR="00BF365B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 </w:t>
      </w:r>
      <w:r w:rsidR="00065E8D" w:rsidRPr="00065E8D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05305785.0002.000735/2026-15</w:t>
      </w:r>
      <w:r w:rsidR="00065E8D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aprovado em </w:t>
      </w:r>
      <w:r w:rsidR="00065E8D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16/10</w:t>
      </w:r>
      <w:r w:rsidR="000143C2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/</w:t>
      </w:r>
      <w:r w:rsidR="00BF365B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2026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, para contratação de empregados regidos pelas leis trabalhistas (CLT), nos termos da Resolução 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N.º 1.590/2024 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e na forma estabelecida neste </w:t>
      </w:r>
      <w:r w:rsidR="000D5438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Descritivo,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 nas condições a seguir alinhadas.</w:t>
      </w:r>
    </w:p>
    <w:p w14:paraId="0A87DF59" w14:textId="25E4D967" w:rsidR="00237B85" w:rsidRDefault="00740EA5" w:rsidP="00237B85">
      <w:pPr>
        <w:pStyle w:val="NormalWeb"/>
        <w:spacing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O Processo Seletivo será regido por este </w:t>
      </w:r>
      <w:r w:rsidR="000D5438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Descritivo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 pelo </w:t>
      </w:r>
      <w:r w:rsidR="00A01FFC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Regulamento </w:t>
      </w:r>
      <w:r w:rsidR="00A24E5C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do Processo Seletivo</w:t>
      </w:r>
      <w:r w:rsidR="001C1C7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, disponibilizado em </w:t>
      </w:r>
      <w:hyperlink r:id="rId8">
        <w:r w:rsidR="001C1C76" w:rsidRPr="7C4CA790">
          <w:rPr>
            <w:rStyle w:val="Hyperlink"/>
            <w:rFonts w:ascii="HelveticaNeueLT Pro 45 Lt" w:eastAsia="HelveticaNeueLT Pro 45 Lt" w:hAnsi="HelveticaNeueLT Pro 45 Lt" w:cs="HelveticaNeueLT Pro 45 Lt"/>
            <w:sz w:val="22"/>
            <w:szCs w:val="22"/>
          </w:rPr>
          <w:t>Oportunidades – Sesc (sesc-es.com.br)</w:t>
        </w:r>
      </w:hyperlink>
      <w:r w:rsidR="001C1C7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 w:rsidR="009805D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Os candidatos interessados em participar d</w:t>
      </w:r>
      <w:r w:rsidR="001C1C7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o</w:t>
      </w:r>
      <w:r w:rsidR="009805D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processo seletivo do SESC 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ES </w:t>
      </w:r>
      <w:r w:rsidR="009805D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devem atentar-se as informações contidas</w:t>
      </w:r>
      <w:r w:rsidR="001C1C7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em </w:t>
      </w:r>
      <w:r w:rsidR="00F710A5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ambos os documentos</w:t>
      </w:r>
      <w:r w:rsidR="009805D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, pois a inscrição e participação implica a completa ciência e a aceitação das normas e condições estabelecidas, sobre as quais </w:t>
      </w:r>
      <w:r w:rsidR="00F710A5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o candidato não poderá alegar desconhecimento.</w:t>
      </w:r>
    </w:p>
    <w:p w14:paraId="71DA1209" w14:textId="77777777" w:rsidR="00B01526" w:rsidRPr="002831C9" w:rsidRDefault="00B01526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1. DAS DISPOSIÇÕES PRELIMINARES </w:t>
      </w:r>
    </w:p>
    <w:p w14:paraId="7DF27570" w14:textId="77777777" w:rsidR="00AC265A" w:rsidRDefault="00AC265A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</w:p>
    <w:p w14:paraId="13529408" w14:textId="505F42C1" w:rsidR="00BB2B22" w:rsidRPr="00BB2B22" w:rsidRDefault="004107C9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  <w:r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1.1 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A seleção para o cargo solicitado poderá compreender o exame de habilidades e conhecimentos mediante Análise Curricular, Provas de </w:t>
      </w:r>
      <w:r w:rsidR="009249E1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C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onhecimentos </w:t>
      </w:r>
      <w:r w:rsidR="009249E1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G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erais e/ou </w:t>
      </w:r>
      <w:r w:rsidR="009249E1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E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specíficos, Provas Técnicas, Provas Práticas, Testes, Dinâmicas de Grupo e Entrevistas, sendo todas de caráter classificatório e eliminatório, ficando a critério da </w:t>
      </w:r>
      <w:r w:rsidR="0016124B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Gerência de Gestão de Pessoas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e da área requisitante, selecionar as etapas para cada processo seletivo.</w:t>
      </w:r>
    </w:p>
    <w:p w14:paraId="731CBAFB" w14:textId="21F9AA81" w:rsidR="00003121" w:rsidRDefault="00003121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</w:pPr>
    </w:p>
    <w:p w14:paraId="0F85F9FA" w14:textId="77777777" w:rsidR="001778A6" w:rsidRPr="002831C9" w:rsidRDefault="001778A6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2. DO CARGO </w:t>
      </w:r>
    </w:p>
    <w:p w14:paraId="21D39257" w14:textId="77777777" w:rsidR="001778A6" w:rsidRPr="002831C9" w:rsidRDefault="001778A6" w:rsidP="00237B85">
      <w:pPr>
        <w:pStyle w:val="PargrafodaLista"/>
        <w:tabs>
          <w:tab w:val="left" w:pos="284"/>
        </w:tabs>
        <w:autoSpaceDE w:val="0"/>
        <w:autoSpaceDN w:val="0"/>
        <w:adjustRightInd w:val="0"/>
        <w:spacing w:after="120"/>
        <w:ind w:left="0"/>
        <w:jc w:val="both"/>
        <w:rPr>
          <w:rFonts w:ascii="HelveticaNeueLT Pro 45 Lt" w:eastAsia="HelveticaNeueLT Pro 45 Lt" w:hAnsi="HelveticaNeueLT Pro 45 Lt" w:cs="HelveticaNeueLT Pro 45 Lt"/>
          <w:b/>
          <w:bCs/>
        </w:rPr>
      </w:pPr>
    </w:p>
    <w:p w14:paraId="2BEAB1D6" w14:textId="164D081D" w:rsidR="00B27736" w:rsidRPr="00E44AA1" w:rsidRDefault="004107C9" w:rsidP="00B27736">
      <w:pPr>
        <w:pStyle w:val="NormalWeb"/>
        <w:spacing w:before="0" w:beforeAutospacing="0" w:after="120" w:afterAutospacing="0" w:line="360" w:lineRule="auto"/>
        <w:rPr>
          <w:rFonts w:ascii="Helvetica" w:hAnsi="Helvetica" w:cs="Helvetica"/>
        </w:rPr>
      </w:pPr>
      <w:r>
        <w:rPr>
          <w:rFonts w:ascii="HelveticaNeueLT Pro 45 Lt" w:eastAsia="HelveticaNeueLT Pro 45 Lt" w:hAnsi="HelveticaNeueLT Pro 45 Lt" w:cs="HelveticaNeueLT Pro 45 Lt"/>
          <w:b/>
          <w:bCs/>
        </w:rPr>
        <w:t>2.1</w:t>
      </w:r>
      <w:r w:rsidR="00A3091C">
        <w:rPr>
          <w:rFonts w:ascii="HelveticaNeueLT Pro 45 Lt" w:eastAsia="HelveticaNeueLT Pro 45 Lt" w:hAnsi="HelveticaNeueLT Pro 45 Lt" w:cs="HelveticaNeueLT Pro 45 Lt"/>
          <w:b/>
          <w:bCs/>
        </w:rPr>
        <w:t xml:space="preserve"> </w:t>
      </w:r>
      <w:r w:rsidR="00B27736" w:rsidRPr="00493F7A">
        <w:rPr>
          <w:rFonts w:ascii="HelveticaNeueLT Pro 45 Lt" w:hAnsi="HelveticaNeueLT Pro 45 Lt" w:cs="Helvetica"/>
          <w:b/>
        </w:rPr>
        <w:t>2.</w:t>
      </w:r>
      <w:r w:rsidR="00B27736" w:rsidRPr="00034EAD">
        <w:rPr>
          <w:rFonts w:ascii="HelveticaNeueLT Pro 45 Lt" w:hAnsi="HelveticaNeueLT Pro 45 Lt" w:cs="Helvetica"/>
          <w:b/>
        </w:rPr>
        <w:t xml:space="preserve">1 </w:t>
      </w:r>
      <w:r w:rsidR="00B27736">
        <w:rPr>
          <w:rFonts w:ascii="HelveticaNeueLT Pro 45 Lt" w:hAnsi="HelveticaNeueLT Pro 45 Lt" w:cs="Helvetica"/>
          <w:b/>
        </w:rPr>
        <w:t>TÉCNICO DE PRODUÇÃO CULTURAL</w:t>
      </w:r>
      <w:r w:rsidR="00B27736" w:rsidRPr="00034EAD">
        <w:rPr>
          <w:rFonts w:ascii="HelveticaNeueLT Pro 45 Lt" w:hAnsi="HelveticaNeueLT Pro 45 Lt" w:cs="Helvetica"/>
          <w:b/>
        </w:rPr>
        <w:t xml:space="preserve"> </w:t>
      </w:r>
    </w:p>
    <w:p w14:paraId="65B52B9E" w14:textId="64578528" w:rsidR="00B27736" w:rsidRDefault="00B27736" w:rsidP="00B27736">
      <w:pPr>
        <w:autoSpaceDE w:val="0"/>
        <w:autoSpaceDN w:val="0"/>
        <w:adjustRightInd w:val="0"/>
        <w:jc w:val="both"/>
        <w:rPr>
          <w:rFonts w:ascii="NimbusSans-Regular" w:hAnsi="NimbusSans-Regular" w:cs="NimbusSans-Regular"/>
          <w:color w:val="000000"/>
        </w:rPr>
      </w:pPr>
      <w:r w:rsidRPr="00034EAD">
        <w:rPr>
          <w:rFonts w:ascii="HelveticaNeueLT Pro 45 Lt" w:hAnsi="HelveticaNeueLT Pro 45 Lt" w:cs="Helvetica"/>
          <w:b/>
          <w:sz w:val="22"/>
          <w:szCs w:val="22"/>
        </w:rPr>
        <w:t xml:space="preserve">Atribuição: </w:t>
      </w:r>
      <w:r w:rsidRPr="009D5740">
        <w:rPr>
          <w:rFonts w:ascii="HelveticaNeueLT Pro 45 Lt" w:hAnsi="HelveticaNeueLT Pro 45 Lt" w:cs="Helvetica"/>
          <w:sz w:val="22"/>
          <w:szCs w:val="22"/>
        </w:rPr>
        <w:t xml:space="preserve">Apoiar na elaboração, organização e execução de projetos, </w:t>
      </w:r>
      <w:r w:rsidR="00117ADE">
        <w:rPr>
          <w:rFonts w:ascii="HelveticaNeueLT Pro 45 Lt" w:hAnsi="HelveticaNeueLT Pro 45 Lt" w:cs="Helvetica"/>
          <w:sz w:val="22"/>
          <w:szCs w:val="22"/>
        </w:rPr>
        <w:t>nas diversas linguagens culturais</w:t>
      </w:r>
      <w:r w:rsidRPr="009D5740">
        <w:rPr>
          <w:rFonts w:ascii="HelveticaNeueLT Pro 45 Lt" w:hAnsi="HelveticaNeueLT Pro 45 Lt" w:cs="Helvetica"/>
          <w:sz w:val="22"/>
          <w:szCs w:val="22"/>
        </w:rPr>
        <w:t>; Interagir com artistas, fornecedores e equipes técnicas para garantir o cumprimento das exigências; Manter a montagem, desmontagem e operação de estruturas de palco, som e luz; Organizar documentos técnicos e controlar cronogramas de eventos;</w:t>
      </w:r>
      <w:r>
        <w:rPr>
          <w:rFonts w:ascii="HelveticaNeueLT Pro 45 Lt" w:hAnsi="HelveticaNeueLT Pro 45 Lt" w:cs="Helvetica"/>
          <w:sz w:val="22"/>
          <w:szCs w:val="22"/>
        </w:rPr>
        <w:t xml:space="preserve"> </w:t>
      </w:r>
      <w:r w:rsidRPr="009D5740">
        <w:rPr>
          <w:rFonts w:ascii="HelveticaNeueLT Pro 45 Lt" w:hAnsi="HelveticaNeueLT Pro 45 Lt" w:cs="Helvetica"/>
          <w:sz w:val="22"/>
          <w:szCs w:val="22"/>
        </w:rPr>
        <w:t xml:space="preserve">Contribuir na logística de transporte, hospedagem e alimentação de artistas; Zelar pelo uso adequado dos equipamentos culturais; Apoiar na produção de relatórios técnicos e registros; Participar do planejamento estratégico e </w:t>
      </w:r>
      <w:r w:rsidRPr="009D5740">
        <w:rPr>
          <w:rFonts w:ascii="HelveticaNeueLT Pro 45 Lt" w:hAnsi="HelveticaNeueLT Pro 45 Lt" w:cs="Helvetica"/>
          <w:sz w:val="22"/>
          <w:szCs w:val="22"/>
        </w:rPr>
        <w:lastRenderedPageBreak/>
        <w:t>curadoria de ações culturais;Auxiliar na organização de coffee breaks, camarins e demais atividades relacionadas aos eventos.</w:t>
      </w:r>
      <w:r>
        <w:rPr>
          <w:rFonts w:ascii="NimbusSans-Regular" w:hAnsi="NimbusSans-Regular" w:cs="NimbusSans-Regular"/>
          <w:color w:val="000000"/>
        </w:rPr>
        <w:t xml:space="preserve">  </w:t>
      </w:r>
    </w:p>
    <w:p w14:paraId="7257342C" w14:textId="77777777" w:rsidR="00B27736" w:rsidRDefault="00B27736" w:rsidP="00B27736">
      <w:pPr>
        <w:shd w:val="clear" w:color="auto" w:fill="FFFFFF"/>
        <w:spacing w:after="120" w:line="276" w:lineRule="auto"/>
        <w:jc w:val="both"/>
        <w:textAlignment w:val="baseline"/>
        <w:rPr>
          <w:rFonts w:ascii="HelveticaNeueLT Pro 45 Lt" w:hAnsi="HelveticaNeueLT Pro 45 Lt" w:cs="Helvetica"/>
          <w:b/>
          <w:sz w:val="22"/>
          <w:szCs w:val="22"/>
        </w:rPr>
      </w:pPr>
    </w:p>
    <w:p w14:paraId="16796BC8" w14:textId="77777777" w:rsidR="00B27736" w:rsidRDefault="00B27736" w:rsidP="00B27736">
      <w:pPr>
        <w:autoSpaceDE w:val="0"/>
        <w:autoSpaceDN w:val="0"/>
        <w:adjustRightInd w:val="0"/>
        <w:jc w:val="both"/>
        <w:rPr>
          <w:rFonts w:ascii="HelveticaNeueLT Pro 45 Lt" w:hAnsi="HelveticaNeueLT Pro 45 Lt" w:cs="Helvetica"/>
          <w:sz w:val="22"/>
          <w:szCs w:val="22"/>
        </w:rPr>
      </w:pPr>
      <w:r w:rsidRPr="00034EAD">
        <w:rPr>
          <w:rFonts w:ascii="HelveticaNeueLT Pro 45 Lt" w:hAnsi="HelveticaNeueLT Pro 45 Lt" w:cs="Helvetica"/>
          <w:b/>
          <w:sz w:val="22"/>
          <w:szCs w:val="22"/>
        </w:rPr>
        <w:t>Formação:</w:t>
      </w:r>
      <w:r w:rsidRPr="00034EAD">
        <w:rPr>
          <w:rFonts w:ascii="HelveticaNeueLT Pro 45 Lt" w:hAnsi="HelveticaNeueLT Pro 45 Lt" w:cs="Helvetica"/>
          <w:sz w:val="22"/>
          <w:szCs w:val="22"/>
        </w:rPr>
        <w:t xml:space="preserve">  </w:t>
      </w:r>
      <w:r w:rsidRPr="009D5740">
        <w:rPr>
          <w:rFonts w:ascii="HelveticaNeueLT Pro 45 Lt" w:hAnsi="HelveticaNeueLT Pro 45 Lt" w:cs="Helvetica"/>
          <w:sz w:val="22"/>
          <w:szCs w:val="22"/>
        </w:rPr>
        <w:t>Ensino Médio Completo, sendo desejável graduação, cursos de atualização ou especialização em</w:t>
      </w:r>
      <w:r>
        <w:rPr>
          <w:rFonts w:ascii="HelveticaNeueLT Pro 45 Lt" w:hAnsi="HelveticaNeueLT Pro 45 Lt" w:cs="Helvetica"/>
          <w:sz w:val="22"/>
          <w:szCs w:val="22"/>
        </w:rPr>
        <w:t xml:space="preserve"> </w:t>
      </w:r>
      <w:r w:rsidRPr="009D5740">
        <w:rPr>
          <w:rFonts w:ascii="HelveticaNeueLT Pro 45 Lt" w:hAnsi="HelveticaNeueLT Pro 45 Lt" w:cs="Helvetica"/>
          <w:sz w:val="22"/>
          <w:szCs w:val="22"/>
        </w:rPr>
        <w:t>produção cultural</w:t>
      </w:r>
      <w:r>
        <w:rPr>
          <w:rFonts w:ascii="HelveticaNeueLT Pro 45 Lt" w:hAnsi="HelveticaNeueLT Pro 45 Lt" w:cs="Helvetica"/>
          <w:sz w:val="22"/>
          <w:szCs w:val="22"/>
        </w:rPr>
        <w:t>.</w:t>
      </w:r>
    </w:p>
    <w:p w14:paraId="4B288B6E" w14:textId="77777777" w:rsidR="00B27736" w:rsidRDefault="00B27736" w:rsidP="00B27736">
      <w:pPr>
        <w:autoSpaceDE w:val="0"/>
        <w:autoSpaceDN w:val="0"/>
        <w:adjustRightInd w:val="0"/>
        <w:jc w:val="both"/>
        <w:rPr>
          <w:rFonts w:ascii="HelveticaNeueLT Pro 45 Lt" w:hAnsi="HelveticaNeueLT Pro 45 Lt" w:cs="Helvetica"/>
          <w:sz w:val="22"/>
          <w:szCs w:val="22"/>
        </w:rPr>
      </w:pPr>
    </w:p>
    <w:p w14:paraId="6D79E881" w14:textId="77777777" w:rsidR="00B27736" w:rsidRPr="00034EAD" w:rsidRDefault="00B27736" w:rsidP="00B27736">
      <w:pPr>
        <w:autoSpaceDE w:val="0"/>
        <w:autoSpaceDN w:val="0"/>
        <w:adjustRightInd w:val="0"/>
        <w:jc w:val="both"/>
        <w:rPr>
          <w:rFonts w:ascii="HelveticaNeueLT Pro 45 Lt" w:hAnsi="HelveticaNeueLT Pro 45 Lt" w:cs="Helvetica"/>
          <w:sz w:val="22"/>
          <w:szCs w:val="22"/>
        </w:rPr>
      </w:pPr>
      <w:r>
        <w:rPr>
          <w:rFonts w:ascii="HelveticaNeueLT Pro 45 Lt" w:hAnsi="HelveticaNeueLT Pro 45 Lt" w:cs="Helvetica"/>
          <w:b/>
          <w:sz w:val="22"/>
          <w:szCs w:val="22"/>
        </w:rPr>
        <w:t>Conhecimento</w:t>
      </w:r>
      <w:r w:rsidRPr="00034EAD">
        <w:rPr>
          <w:rFonts w:ascii="HelveticaNeueLT Pro 45 Lt" w:hAnsi="HelveticaNeueLT Pro 45 Lt" w:cs="Helvetica"/>
          <w:b/>
          <w:sz w:val="22"/>
          <w:szCs w:val="22"/>
        </w:rPr>
        <w:t>:</w:t>
      </w:r>
      <w:r w:rsidRPr="00034EAD">
        <w:rPr>
          <w:rFonts w:ascii="HelveticaNeueLT Pro 45 Lt" w:hAnsi="HelveticaNeueLT Pro 45 Lt" w:cs="Helvetica"/>
          <w:sz w:val="22"/>
          <w:szCs w:val="22"/>
        </w:rPr>
        <w:t xml:space="preserve">  </w:t>
      </w:r>
      <w:r>
        <w:rPr>
          <w:rFonts w:ascii="HelveticaNeueLT Pro 45 Lt" w:hAnsi="HelveticaNeueLT Pro 45 Lt" w:cs="Helvetica"/>
          <w:sz w:val="22"/>
          <w:szCs w:val="22"/>
        </w:rPr>
        <w:t>em operação de equipamentos cênicos e sonorização serão considerados diferenciais.</w:t>
      </w:r>
    </w:p>
    <w:p w14:paraId="54F36006" w14:textId="77777777" w:rsidR="00B27736" w:rsidRDefault="00B27736" w:rsidP="00B27736">
      <w:pPr>
        <w:pStyle w:val="Default"/>
        <w:spacing w:after="120" w:line="276" w:lineRule="auto"/>
        <w:jc w:val="both"/>
        <w:rPr>
          <w:rFonts w:ascii="HelveticaNeueLT Pro 45 Lt" w:hAnsi="HelveticaNeueLT Pro 45 Lt" w:cs="Helvetica"/>
          <w:b/>
          <w:bCs/>
          <w:color w:val="auto"/>
          <w:sz w:val="22"/>
          <w:szCs w:val="22"/>
        </w:rPr>
      </w:pPr>
    </w:p>
    <w:p w14:paraId="4CE1C426" w14:textId="243D0B9E" w:rsidR="00B27736" w:rsidRPr="00034EAD" w:rsidRDefault="00B27736" w:rsidP="00B27736">
      <w:pPr>
        <w:pStyle w:val="Default"/>
        <w:spacing w:after="120" w:line="276" w:lineRule="auto"/>
        <w:jc w:val="both"/>
        <w:rPr>
          <w:rFonts w:ascii="HelveticaNeueLT Pro 45 Lt" w:hAnsi="HelveticaNeueLT Pro 45 Lt" w:cs="Helvetica"/>
          <w:bCs/>
          <w:color w:val="auto"/>
          <w:sz w:val="22"/>
          <w:szCs w:val="22"/>
        </w:rPr>
      </w:pPr>
      <w:r w:rsidRPr="00034EAD">
        <w:rPr>
          <w:rFonts w:ascii="HelveticaNeueLT Pro 45 Lt" w:hAnsi="HelveticaNeueLT Pro 45 Lt" w:cs="Helvetica"/>
          <w:b/>
          <w:bCs/>
          <w:color w:val="auto"/>
          <w:sz w:val="22"/>
          <w:szCs w:val="22"/>
        </w:rPr>
        <w:t xml:space="preserve">Carga horária: </w:t>
      </w:r>
      <w:r>
        <w:rPr>
          <w:rFonts w:ascii="HelveticaNeueLT Pro 45 Lt" w:hAnsi="HelveticaNeueLT Pro 45 Lt" w:cs="Helvetica"/>
          <w:color w:val="auto"/>
          <w:sz w:val="22"/>
          <w:szCs w:val="22"/>
        </w:rPr>
        <w:t>40</w:t>
      </w:r>
      <w:r w:rsidRPr="00034EAD">
        <w:rPr>
          <w:rFonts w:ascii="HelveticaNeueLT Pro 45 Lt" w:hAnsi="HelveticaNeueLT Pro 45 Lt" w:cs="Helvetica"/>
          <w:bCs/>
          <w:color w:val="auto"/>
          <w:sz w:val="22"/>
          <w:szCs w:val="22"/>
        </w:rPr>
        <w:t xml:space="preserve"> horas semanais</w:t>
      </w:r>
      <w:r>
        <w:rPr>
          <w:rFonts w:ascii="HelveticaNeueLT Pro 45 Lt" w:hAnsi="HelveticaNeueLT Pro 45 Lt" w:cs="Helvetica"/>
          <w:bCs/>
          <w:color w:val="auto"/>
          <w:sz w:val="22"/>
          <w:szCs w:val="22"/>
        </w:rPr>
        <w:t xml:space="preserve"> - </w:t>
      </w:r>
      <w:r>
        <w:rPr>
          <w:sz w:val="22"/>
          <w:szCs w:val="22"/>
        </w:rPr>
        <w:t>Disponibilidade para viagens e atuar aos finais de semana e feriados.</w:t>
      </w:r>
    </w:p>
    <w:p w14:paraId="0C2ED0E1" w14:textId="55E70194" w:rsidR="00B27736" w:rsidRDefault="00B27736" w:rsidP="00B27736">
      <w:pPr>
        <w:spacing w:after="120" w:line="276" w:lineRule="auto"/>
        <w:jc w:val="both"/>
        <w:rPr>
          <w:rFonts w:ascii="HelveticaNeueLT Pro 45 Lt" w:hAnsi="HelveticaNeueLT Pro 45 Lt" w:cs="Helvetica"/>
          <w:sz w:val="22"/>
          <w:szCs w:val="22"/>
        </w:rPr>
      </w:pPr>
      <w:r w:rsidRPr="00034EAD">
        <w:rPr>
          <w:rFonts w:ascii="HelveticaNeueLT Pro 45 Lt" w:hAnsi="HelveticaNeueLT Pro 45 Lt" w:cs="Helvetica"/>
          <w:b/>
          <w:sz w:val="22"/>
          <w:szCs w:val="22"/>
        </w:rPr>
        <w:t>Salário:</w:t>
      </w:r>
      <w:r w:rsidRPr="00034EAD">
        <w:rPr>
          <w:rFonts w:ascii="HelveticaNeueLT Pro 45 Lt" w:hAnsi="HelveticaNeueLT Pro 45 Lt" w:cs="Helvetica"/>
          <w:sz w:val="22"/>
          <w:szCs w:val="22"/>
        </w:rPr>
        <w:t xml:space="preserve"> R$ </w:t>
      </w:r>
      <w:r>
        <w:rPr>
          <w:rFonts w:ascii="Helvetica" w:hAnsi="Helvetica" w:cs="Helvetica"/>
          <w:color w:val="000000"/>
        </w:rPr>
        <w:t>5.748,91</w:t>
      </w:r>
    </w:p>
    <w:p w14:paraId="7B0477D2" w14:textId="7986D1AE" w:rsidR="00B27736" w:rsidRPr="00B27736" w:rsidRDefault="00B27736" w:rsidP="00B27736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Benefícios: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Assistência Médico-Hospitalar (opcional, com coparticipação do empregado), Convênio com Farmácias, Vale-Transporte, Vale-Alimentação e Credencial para acesso aos serviços do 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SESC ES</w:t>
      </w: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.</w:t>
      </w:r>
    </w:p>
    <w:p w14:paraId="54BB1F3B" w14:textId="3EC0FB6B" w:rsidR="00B27736" w:rsidRDefault="001778A6" w:rsidP="00B27736">
      <w:pPr>
        <w:spacing w:before="24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Unidade/Local de trabalho: </w:t>
      </w:r>
      <w:r w:rsidR="00B27736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Sesc 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 xml:space="preserve">Aracruz - </w:t>
      </w:r>
      <w:r w:rsidR="00B27736" w:rsidRPr="00657572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Rua Professor Lobo, 650. Centro, Aracruz-ES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  <w:t>.</w:t>
      </w:r>
    </w:p>
    <w:p w14:paraId="63824FFA" w14:textId="77777777" w:rsidR="00B27736" w:rsidRPr="009B5F71" w:rsidRDefault="00B27736" w:rsidP="00B27736">
      <w:pPr>
        <w:spacing w:after="120" w:line="276" w:lineRule="auto"/>
        <w:jc w:val="both"/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Unidade/Local de trabalho:</w:t>
      </w: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 </w:t>
      </w:r>
      <w:r w:rsidRPr="009B5F71"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  <w:t xml:space="preserve">Sesc Linhares – Rua Augusto Calmon, 1907 </w:t>
      </w:r>
      <w:r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  <w:t xml:space="preserve">- </w:t>
      </w:r>
      <w:r w:rsidRPr="009B5F71"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  <w:t>Colina, Linhares/ES.</w:t>
      </w:r>
    </w:p>
    <w:p w14:paraId="31FB7FCA" w14:textId="77777777" w:rsidR="00B27736" w:rsidRPr="00077900" w:rsidRDefault="00B27736" w:rsidP="00B27736">
      <w:pPr>
        <w:spacing w:after="120" w:line="276" w:lineRule="auto"/>
        <w:jc w:val="both"/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Unidade/Local de trabalho:</w:t>
      </w: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 </w:t>
      </w:r>
      <w:r w:rsidRPr="00E82584">
        <w:rPr>
          <w:rFonts w:ascii="HelveticaNeueLT Pro 45 Lt" w:eastAsia="Times New Roman" w:hAnsi="HelveticaNeueLT Pro 45 Lt" w:cs="Helvetica"/>
          <w:sz w:val="22"/>
          <w:szCs w:val="22"/>
          <w:lang w:eastAsia="pt-BR"/>
        </w:rPr>
        <w:t>Sesc Cariacica – Rua São Jorge, nº 100, Vila Capixaba, Cariacica, ES.</w:t>
      </w:r>
    </w:p>
    <w:p w14:paraId="41682BE7" w14:textId="77777777" w:rsidR="00B27736" w:rsidRDefault="00B27736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</w:pPr>
    </w:p>
    <w:p w14:paraId="16872262" w14:textId="4FDD487F" w:rsidR="00B27736" w:rsidRDefault="00B27736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Número de Vagas: 03</w:t>
      </w:r>
    </w:p>
    <w:p w14:paraId="7B600787" w14:textId="77777777" w:rsidR="00B27736" w:rsidRPr="00300FB3" w:rsidRDefault="00B27736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pt-BR"/>
        </w:rPr>
      </w:pPr>
    </w:p>
    <w:p w14:paraId="020EDECC" w14:textId="093B3FCB" w:rsidR="001778A6" w:rsidRDefault="001778A6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Contrato de Trabalho: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Efetivo - CLT.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</w:p>
    <w:p w14:paraId="129FCD0F" w14:textId="77777777" w:rsidR="0016124B" w:rsidRPr="0016124B" w:rsidRDefault="0016124B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</w:p>
    <w:p w14:paraId="69C815D0" w14:textId="325450F1" w:rsidR="00514533" w:rsidRPr="002831C9" w:rsidRDefault="004F60D7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3</w:t>
      </w:r>
      <w:r w:rsidR="00753CD5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. DA INSCRIÇÃO</w:t>
      </w:r>
      <w:r w:rsidR="00753CD5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</w:p>
    <w:p w14:paraId="10DB9FC3" w14:textId="0850936F" w:rsidR="001778A6" w:rsidRPr="002B6D5A" w:rsidRDefault="004F60D7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3</w:t>
      </w:r>
      <w:r w:rsidR="005451B7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.1. 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As inscrições iniciam 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30 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de</w:t>
      </w:r>
      <w:r w:rsidR="006426E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</w:rPr>
        <w:t>Outubro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de 202</w:t>
      </w:r>
      <w:r w:rsidR="00807DCF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6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 poderão ser realizadas até dia </w:t>
      </w:r>
      <w:r w:rsidR="00813804">
        <w:rPr>
          <w:rFonts w:ascii="HelveticaNeueLT Pro 45 Lt" w:eastAsia="HelveticaNeueLT Pro 45 Lt" w:hAnsi="HelveticaNeueLT Pro 45 Lt" w:cs="HelveticaNeueLT Pro 45 Lt"/>
          <w:sz w:val="22"/>
          <w:szCs w:val="22"/>
        </w:rPr>
        <w:t>0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</w:rPr>
        <w:t>8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="00807DCF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de </w:t>
      </w:r>
      <w:r w:rsidR="00B27736">
        <w:rPr>
          <w:rFonts w:ascii="HelveticaNeueLT Pro 45 Lt" w:eastAsia="HelveticaNeueLT Pro 45 Lt" w:hAnsi="HelveticaNeueLT Pro 45 Lt" w:cs="HelveticaNeueLT Pro 45 Lt"/>
          <w:sz w:val="22"/>
          <w:szCs w:val="22"/>
        </w:rPr>
        <w:t>Novembro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de 202</w:t>
      </w:r>
      <w:r w:rsidR="00807DCF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6</w:t>
      </w:r>
      <w:r w:rsidR="001778A6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. </w:t>
      </w:r>
    </w:p>
    <w:p w14:paraId="27A23990" w14:textId="13D5D7C6" w:rsidR="005A4B16" w:rsidRPr="00E2033A" w:rsidRDefault="00303970" w:rsidP="00237B85">
      <w:pPr>
        <w:spacing w:after="120" w:line="276" w:lineRule="auto"/>
        <w:jc w:val="both"/>
        <w:rPr>
          <w:rStyle w:val="Hyperlink"/>
          <w:rFonts w:ascii="HelveticaNeueLT Pro 45 Lt" w:eastAsia="HelveticaNeueLT Pro 45 Lt" w:hAnsi="HelveticaNeueLT Pro 45 Lt" w:cs="HelveticaNeueLT Pro 45 Lt"/>
          <w:color w:val="auto"/>
          <w:sz w:val="22"/>
          <w:szCs w:val="22"/>
          <w:u w:val="none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lastRenderedPageBreak/>
        <w:t>3.2 Poderão se inscrever para participar do presente Processo Seletivo os empregados do Sesc – Administração Regional do Espírito Santo, que tenham interesse nas vagas oferecidas, desde que preencham todos os requisitos básicos do cargo.</w:t>
      </w:r>
    </w:p>
    <w:p w14:paraId="5612534C" w14:textId="4272C013" w:rsidR="005A4B16" w:rsidRPr="00303970" w:rsidRDefault="005A4B16" w:rsidP="00237B85">
      <w:pPr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3.3 As inscrições para o público interno e externo devem ser realizadas 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do envio para o e-mail: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hyperlink r:id="rId9">
        <w:r w:rsidRPr="7C4CA790">
          <w:rPr>
            <w:rStyle w:val="Hyperlink"/>
            <w:rFonts w:ascii="HelveticaNeueLT Pro 45 Lt" w:eastAsia="HelveticaNeueLT Pro 45 Lt" w:hAnsi="HelveticaNeueLT Pro 45 Lt" w:cs="HelveticaNeueLT Pro 45 Lt"/>
            <w:sz w:val="22"/>
            <w:szCs w:val="22"/>
          </w:rPr>
          <w:t>rhcurriculo@es.sesc.com.br</w:t>
        </w:r>
      </w:hyperlink>
      <w:r w:rsidRPr="7C4CA790">
        <w:rPr>
          <w:rStyle w:val="Hyperlink"/>
          <w:rFonts w:ascii="HelveticaNeueLT Pro 45 Lt" w:eastAsia="HelveticaNeueLT Pro 45 Lt" w:hAnsi="HelveticaNeueLT Pro 45 Lt" w:cs="HelveticaNeueLT Pro 45 Lt"/>
          <w:sz w:val="22"/>
          <w:szCs w:val="22"/>
          <w:u w:val="none"/>
        </w:rPr>
        <w:t xml:space="preserve"> </w:t>
      </w:r>
      <w:r w:rsidRPr="7C4CA790">
        <w:rPr>
          <w:rStyle w:val="Hyperlink"/>
          <w:rFonts w:ascii="HelveticaNeueLT Pro 45 Lt" w:eastAsia="HelveticaNeueLT Pro 45 Lt" w:hAnsi="HelveticaNeueLT Pro 45 Lt" w:cs="HelveticaNeueLT Pro 45 Lt"/>
          <w:color w:val="auto"/>
          <w:sz w:val="22"/>
          <w:szCs w:val="22"/>
          <w:u w:val="none"/>
        </w:rPr>
        <w:t xml:space="preserve">(Informar o cargo no título)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também disponível no site: </w:t>
      </w:r>
      <w:hyperlink r:id="rId10">
        <w:r w:rsidRPr="7C4CA790">
          <w:rPr>
            <w:rStyle w:val="Hyperlink"/>
            <w:rFonts w:ascii="HelveticaNeueLT Pro 45 Lt" w:eastAsia="HelveticaNeueLT Pro 45 Lt" w:hAnsi="HelveticaNeueLT Pro 45 Lt" w:cs="HelveticaNeueLT Pro 45 Lt"/>
            <w:sz w:val="22"/>
            <w:szCs w:val="22"/>
          </w:rPr>
          <w:t>https://sesc-es.com.br/servicos/oportunidades/</w:t>
        </w:r>
      </w:hyperlink>
    </w:p>
    <w:p w14:paraId="3481E459" w14:textId="2326EC52" w:rsidR="001778A6" w:rsidRPr="002B6D5A" w:rsidRDefault="00335BB7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4</w:t>
      </w:r>
      <w:r w:rsidR="001778A6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O prazo de cadastramento e/ou de envio do currículo para o Processo Seletivo, poderá ser prorrogado a critério da Instituição, em função do número de candidatos inscritos.</w:t>
      </w:r>
    </w:p>
    <w:p w14:paraId="28F137F8" w14:textId="15613666" w:rsidR="007D1A13" w:rsidRPr="002B6D5A" w:rsidRDefault="001778A6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5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="007D1A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A inscrição do candidato </w:t>
      </w:r>
      <w:r w:rsidR="007D1A1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implicará o conhecimento e a explícita concordância das normas e condições estabelecidas neste </w:t>
      </w:r>
      <w:r w:rsidR="000D5438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Descritivo</w:t>
      </w:r>
      <w:r w:rsidR="007D1A1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 no Regulamento do Processo Seletivo, em relação às quais não poderá </w:t>
      </w:r>
      <w:r w:rsidR="007D1A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alegar desconhecimento. </w:t>
      </w:r>
    </w:p>
    <w:p w14:paraId="62003326" w14:textId="7751DDA1" w:rsidR="001778A6" w:rsidRPr="002B6D5A" w:rsidRDefault="001778A6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18502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As informações fornecidas no ato do cadastro do currículo são de exclusiva responsabilidade do candidato. Qualquer incoerência ou ausência de informação no currículo poderá levá-lo à exclusão do processo seletivo. O cadastro deve ser realizado com informações atualizadas e detalhadas, devendo incluir todas as informações solicitadas.</w:t>
      </w:r>
    </w:p>
    <w:p w14:paraId="0B1EB3C0" w14:textId="4A32069A" w:rsidR="00A512E4" w:rsidRPr="002B6D5A" w:rsidRDefault="00A512E4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7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O cadastro/ envio do currículo não implica em </w:t>
      </w:r>
      <w:r w:rsidR="0016124B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continuação nas próximas etapas do processo seletivo.</w:t>
      </w:r>
    </w:p>
    <w:p w14:paraId="46F974F4" w14:textId="6EE96F4E" w:rsidR="00303970" w:rsidRPr="002B6D5A" w:rsidRDefault="0030397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8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O candidato que necessitar de atendimento diferenciado para realização da avaliação deverá, no ato da sua inscrição, indicar o tipo de necessidade especial.</w:t>
      </w:r>
    </w:p>
    <w:p w14:paraId="585EC6B2" w14:textId="08C48BF4" w:rsidR="00303970" w:rsidRPr="00F710A5" w:rsidRDefault="0030397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9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É de total responsabilidade do candidato o custeio de despesas com o deslocamento, acomodação e alimentação, na ocasião de sua participação nas diversas etapas do processo seletivo.</w:t>
      </w:r>
    </w:p>
    <w:p w14:paraId="2854E984" w14:textId="77777777" w:rsidR="00DC064E" w:rsidRDefault="00DC064E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</w:p>
    <w:p w14:paraId="13A7B262" w14:textId="046485A5" w:rsidR="009805D3" w:rsidRPr="00E2033A" w:rsidRDefault="004F60D7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4</w:t>
      </w:r>
      <w:r w:rsidR="00D33EC4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. DAS ETAPAS DA SELEÇÃO: </w:t>
      </w:r>
    </w:p>
    <w:p w14:paraId="2B2C0720" w14:textId="77777777" w:rsidR="00C247E4" w:rsidRDefault="00C247E4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highlight w:val="red"/>
          <w:lang w:eastAsia="en-US"/>
        </w:rPr>
      </w:pPr>
    </w:p>
    <w:p w14:paraId="44D8F398" w14:textId="39A67D6D" w:rsidR="009B4CEC" w:rsidRPr="00E2033A" w:rsidRDefault="77365D92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Este Processo Seletivo </w:t>
      </w:r>
      <w:r w:rsidR="00352C34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pode ser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composto pelas seguintes etapas </w:t>
      </w:r>
      <w:r w:rsidR="1191BCDE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classificatórias e eliminatórias</w:t>
      </w:r>
      <w:r w:rsidR="00352C34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:</w:t>
      </w:r>
    </w:p>
    <w:p w14:paraId="46EC6166" w14:textId="77777777" w:rsidR="009B4CEC" w:rsidRPr="00C247E4" w:rsidRDefault="009B4CEC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color w:val="FF0000"/>
          <w:sz w:val="22"/>
          <w:szCs w:val="22"/>
          <w:highlight w:val="yellow"/>
          <w:lang w:eastAsia="en-US"/>
        </w:rPr>
      </w:pPr>
    </w:p>
    <w:p w14:paraId="1BB3A07B" w14:textId="68B0E6A6" w:rsidR="00A2768E" w:rsidRPr="00C247E4" w:rsidRDefault="004F60D7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highlight w:val="red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4</w:t>
      </w:r>
      <w:r w:rsidR="00D33EC4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.1 </w:t>
      </w:r>
      <w:r w:rsidR="00A2768E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–</w:t>
      </w:r>
      <w:r w:rsidR="00D33EC4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 A</w:t>
      </w:r>
      <w:r w:rsidR="00A2768E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nálise Curricular </w:t>
      </w:r>
    </w:p>
    <w:p w14:paraId="5AA271F5" w14:textId="4E86B9EC" w:rsidR="0061123C" w:rsidRDefault="004F60D7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="00D33EC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.1.1</w:t>
      </w:r>
      <w:r w:rsidR="002766E0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 </w:t>
      </w:r>
      <w:r w:rsidR="00D33EC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A análise curricular será realizada com a verificação de atendimento ou não dos requisitos ao cargo, relativo à escolaridade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exigida, conhecimentos específicos,</w:t>
      </w:r>
      <w:r w:rsidR="00D33EC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cursos </w:t>
      </w:r>
      <w:r w:rsidR="00D33EC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lastRenderedPageBreak/>
        <w:t xml:space="preserve">e experiência profissional exigida, conforme </w:t>
      </w:r>
      <w:r w:rsidR="00BB2B22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documento interno de Solicitação de Contratação.</w:t>
      </w:r>
      <w:r w:rsidR="00DA4B7C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Esta etapa </w:t>
      </w:r>
      <w:r w:rsidR="00352C34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apesar de ser classificatória, </w:t>
      </w:r>
      <w:r w:rsidR="00DA4B7C">
        <w:rPr>
          <w:rFonts w:ascii="HelveticaNeueLT Pro 45 Lt" w:eastAsia="HelveticaNeueLT Pro 45 Lt" w:hAnsi="HelveticaNeueLT Pro 45 Lt" w:cs="HelveticaNeueLT Pro 45 Lt"/>
          <w:sz w:val="22"/>
          <w:szCs w:val="22"/>
        </w:rPr>
        <w:t>não gera pontuação para o processo seletivo.</w:t>
      </w:r>
    </w:p>
    <w:p w14:paraId="4752CA6A" w14:textId="77777777" w:rsidR="00B36F2C" w:rsidRPr="00B36F2C" w:rsidRDefault="00B36F2C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</w:p>
    <w:p w14:paraId="54295734" w14:textId="07673D31" w:rsidR="00E276E1" w:rsidRPr="00C247E4" w:rsidRDefault="004F60D7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highlight w:val="darkRed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4</w:t>
      </w:r>
      <w:r w:rsidR="00D33EC4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.2</w:t>
      </w:r>
      <w:r w:rsidR="00E276E1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 </w:t>
      </w:r>
      <w:r w:rsidR="00A2768E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–</w:t>
      </w:r>
      <w:r w:rsidR="00D33EC4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 </w:t>
      </w:r>
      <w:r w:rsidR="00FD7683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Provas</w:t>
      </w:r>
    </w:p>
    <w:p w14:paraId="6ACB3080" w14:textId="2EF5F64F" w:rsidR="00E8106F" w:rsidRDefault="00E2033A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4.2.1 </w:t>
      </w:r>
      <w:r w:rsidR="00E8106F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Prova de Conhecimentos Gerais e/ou Específicos:</w:t>
      </w:r>
      <w:r w:rsidR="00E8106F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avalia o conhecimento do candidato em áreas mais amplas ou específicas que são relevantes para o cargo ou para a organização, podendo incluir questões sobre conceitos fundamentais, legislação, normas, procedimentos, ética profissional, entre outros temas relevantes para o cargo em questão.</w:t>
      </w:r>
    </w:p>
    <w:p w14:paraId="29E062FA" w14:textId="5215D277" w:rsidR="00B36F2C" w:rsidRDefault="00B36F2C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4.2.2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O valor total dessas etapas é de </w:t>
      </w:r>
      <w:r w:rsid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2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0 (</w:t>
      </w:r>
      <w:r w:rsid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vinte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) pontos.</w:t>
      </w:r>
    </w:p>
    <w:p w14:paraId="75EA0FDD" w14:textId="5E38B217" w:rsidR="00B36F2C" w:rsidRPr="00E2033A" w:rsidRDefault="00B36F2C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4.2.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3 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Serão desclassificados os candidatos que tiverem média inferior a 70% de aproveitamento em cada etapa elegível.</w:t>
      </w:r>
    </w:p>
    <w:p w14:paraId="10109437" w14:textId="11C894D1" w:rsidR="00E8106F" w:rsidRPr="00E2033A" w:rsidRDefault="00E2033A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4.2.</w:t>
      </w:r>
      <w:r w:rsidR="00B36F2C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4</w:t>
      </w: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 </w:t>
      </w:r>
      <w:r w:rsidR="00E8106F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Prova Técnica: </w:t>
      </w:r>
      <w:r w:rsidR="00E8106F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avalia a proficiência do candidato em habilidades específicas relacionadas ao cargo ou à área de atuação. Geralmente consistem em questões teóricas e práticas que exigem conhecimento detalhado sobre conceitos, métodos, ferramentas ou tecnologias relevantes para a posição.</w:t>
      </w:r>
    </w:p>
    <w:p w14:paraId="55D90361" w14:textId="7B7E3BBE" w:rsidR="00E8106F" w:rsidRPr="00E2033A" w:rsidRDefault="00E8106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4.2.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5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O valor total </w:t>
      </w:r>
      <w:r w:rsidR="002B6D5A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dessas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etapas é de 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3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0 (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trinta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) pontos.</w:t>
      </w:r>
    </w:p>
    <w:p w14:paraId="016382A0" w14:textId="5180ED5F" w:rsidR="00E8106F" w:rsidRPr="00E2033A" w:rsidRDefault="00E8106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4.2.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6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Serão desclassificados os candidatos que tiverem média inferior a 70% de aproveitamento em cada etapa 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</w:rPr>
        <w:t>aplicada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. </w:t>
      </w:r>
    </w:p>
    <w:p w14:paraId="6196D431" w14:textId="05150FCA" w:rsidR="00E8106F" w:rsidRPr="00E2033A" w:rsidRDefault="00E8106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4.2.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7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Pr="003667A9">
        <w:rPr>
          <w:rFonts w:ascii="HelveticaNeueLT Pro 45 Lt" w:eastAsia="HelveticaNeueLT Pro 45 Lt" w:hAnsi="HelveticaNeueLT Pro 45 Lt" w:cs="HelveticaNeueLT Pro 45 Lt"/>
          <w:sz w:val="22"/>
          <w:szCs w:val="22"/>
        </w:rPr>
        <w:t>Caso o número de aprovados seja inferior</w:t>
      </w:r>
      <w:r w:rsidR="003667A9" w:rsidRPr="003667A9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previsto ao item 4.2.6</w:t>
      </w:r>
      <w:r w:rsidRPr="003667A9">
        <w:rPr>
          <w:rFonts w:ascii="HelveticaNeueLT Pro 45 Lt" w:eastAsia="HelveticaNeueLT Pro 45 Lt" w:hAnsi="HelveticaNeueLT Pro 45 Lt" w:cs="HelveticaNeueLT Pro 45 Lt"/>
          <w:sz w:val="22"/>
          <w:szCs w:val="22"/>
        </w:rPr>
        <w:t>, à área de Recursos Humanos analisará e poderá optar por reduzir a média de classificação da prova até que se apresente número de candidatos suficientes para dar sequência ao Processo Seletivo de forma efetiva.</w:t>
      </w:r>
    </w:p>
    <w:p w14:paraId="1AF60093" w14:textId="38463CF2" w:rsidR="00E8106F" w:rsidRPr="00E2033A" w:rsidRDefault="00E8106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4.2.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8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O candidato poderá ser eliminado durante a realização das provas se fizer uso de aparelho eletrônico, como celular, tablet, notebook, dentre outros recursos; perturbar a ordem, desrespeitar os avaliadores ou comunicar-se de qualquer forma com outros candidatos; retirar-se do local de provas de posse do caderno de questões e/ou fotografá-lo.</w:t>
      </w:r>
    </w:p>
    <w:p w14:paraId="64E07BFA" w14:textId="35A906A6" w:rsidR="00521228" w:rsidRPr="00E2033A" w:rsidRDefault="00E8106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lastRenderedPageBreak/>
        <w:t>4.2.</w:t>
      </w:r>
      <w:r w:rsid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9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="008E7B05" w:rsidRPr="008E7B05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As avaliações possuem caráter interno e não haverá divulgação de gabaritos, espelhos de correção ou bibliografia, em razão da metodologia própria adotada pelo </w:t>
      </w:r>
      <w:r w:rsidR="008E7B05">
        <w:rPr>
          <w:rFonts w:ascii="HelveticaNeueLT Pro 45 Lt" w:eastAsia="HelveticaNeueLT Pro 45 Lt" w:hAnsi="HelveticaNeueLT Pro 45 Lt" w:cs="HelveticaNeueLT Pro 45 Lt"/>
          <w:sz w:val="22"/>
          <w:szCs w:val="22"/>
        </w:rPr>
        <w:t>SESC ES, como organização privada.</w:t>
      </w:r>
    </w:p>
    <w:p w14:paraId="29D55720" w14:textId="77777777" w:rsidR="00521228" w:rsidRPr="00C247E4" w:rsidRDefault="00521228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FF0000"/>
          <w:sz w:val="22"/>
          <w:szCs w:val="22"/>
          <w:highlight w:val="yellow"/>
        </w:rPr>
      </w:pPr>
    </w:p>
    <w:p w14:paraId="03A47E22" w14:textId="1700BB0E" w:rsidR="003737C1" w:rsidRPr="00C247E4" w:rsidRDefault="003737C1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color w:val="FF0000"/>
          <w:sz w:val="22"/>
          <w:szCs w:val="22"/>
          <w:highlight w:val="yellow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4.</w:t>
      </w:r>
      <w:r w:rsidR="00EB6F0D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3</w:t>
      </w: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 ENTREVISTA TÉCNICA</w:t>
      </w:r>
    </w:p>
    <w:p w14:paraId="759F5DDE" w14:textId="0E0D4FA1" w:rsidR="00E8106F" w:rsidRDefault="00E8106F" w:rsidP="00237B85">
      <w:pPr>
        <w:pStyle w:val="NormalWeb"/>
        <w:spacing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="003737C1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 w:rsidR="00EB6F0D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3</w:t>
      </w:r>
      <w:r w:rsidR="003737C1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.1 Os candidatos habilitados serão convocados para a Entrevista Técnica a ser realizada pelo responsável da área requisitante. Esta etapa é opcional a critério da Instituição e poderá ser realizada de forma presencial ou online. Caso ocorra em formato online, o acesso à internet é necessário para a participação nesta etapa, sendo total responsabilidade do candidato. </w:t>
      </w:r>
    </w:p>
    <w:p w14:paraId="4BF0F592" w14:textId="08E49D24" w:rsidR="00237B85" w:rsidRDefault="00237B85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4.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3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.2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O valor total dessas etapas é de 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2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0 (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vinte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) pontos.</w:t>
      </w:r>
    </w:p>
    <w:p w14:paraId="1AF24329" w14:textId="0CCFEF26" w:rsidR="00237B85" w:rsidRDefault="00237B85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4.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3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3 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Serão desclassificados os candidatos que tiverem média inferior a 70% de aproveitamento em cada etapa elegível.</w:t>
      </w:r>
    </w:p>
    <w:p w14:paraId="53A90E2C" w14:textId="58F13B93" w:rsidR="00F710A5" w:rsidRPr="00F710A5" w:rsidRDefault="003737C1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4.</w:t>
      </w:r>
      <w:r w:rsidR="00EB6F0D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4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</w:t>
      </w: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ENTREVISTA </w:t>
      </w:r>
      <w:r w:rsidR="00D904F6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POR COMPETÊNCIA </w:t>
      </w:r>
    </w:p>
    <w:p w14:paraId="06B1A4D7" w14:textId="4BC1010B" w:rsidR="003E16C5" w:rsidRDefault="003E16C5" w:rsidP="00237B85">
      <w:pPr>
        <w:spacing w:after="24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</w:t>
      </w:r>
      <w:r w:rsidR="00EB6F0D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.1 Os candidatos habilitados em etapa anterior serão submetidos à Entrevista por Competência, em que será verificado o grau de desempenho em cada uma das habilidades/atitude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s.</w:t>
      </w:r>
      <w:r w:rsidR="00352C34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Esta etapa apesar de ser classificatória, não gera pontuação para o processo seletivo.</w:t>
      </w:r>
    </w:p>
    <w:p w14:paraId="4E519DD5" w14:textId="0D24B8BB" w:rsidR="00B123C0" w:rsidRDefault="00B123C0" w:rsidP="00B123C0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4.4.2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O valor total dessas etapas é de 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2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0 (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vinte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) pontos.</w:t>
      </w:r>
    </w:p>
    <w:p w14:paraId="1BACF618" w14:textId="186B65F4" w:rsidR="00B123C0" w:rsidRPr="00B123C0" w:rsidRDefault="00B123C0" w:rsidP="00B123C0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4.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3 </w:t>
      </w:r>
      <w:r w:rsidRPr="00B36F2C">
        <w:rPr>
          <w:rFonts w:ascii="HelveticaNeueLT Pro 45 Lt" w:eastAsia="HelveticaNeueLT Pro 45 Lt" w:hAnsi="HelveticaNeueLT Pro 45 Lt" w:cs="HelveticaNeueLT Pro 45 Lt"/>
          <w:sz w:val="22"/>
          <w:szCs w:val="22"/>
        </w:rPr>
        <w:t>Serão desclassificados os candidatos que tiverem média inferior a 70% de aproveitamento em cada etapa elegível.</w:t>
      </w:r>
    </w:p>
    <w:p w14:paraId="1B3AB799" w14:textId="3801F23A" w:rsidR="00237B85" w:rsidRDefault="003E16C5" w:rsidP="00237B85">
      <w:pPr>
        <w:spacing w:after="24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4.</w:t>
      </w:r>
      <w:r w:rsidR="00EB6F0D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 w:rsidR="00B123C0">
        <w:rPr>
          <w:rFonts w:ascii="HelveticaNeueLT Pro 45 Lt" w:eastAsia="HelveticaNeueLT Pro 45 Lt" w:hAnsi="HelveticaNeueLT Pro 45 Lt" w:cs="HelveticaNeueLT Pro 45 Lt"/>
          <w:sz w:val="22"/>
          <w:szCs w:val="22"/>
        </w:rPr>
        <w:t>4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Esta etapa poderá ser aplicada de acordo com análise realizada pela área de Recursos Humanos, podendo ser feita de forma presencial ou virtual.</w:t>
      </w:r>
    </w:p>
    <w:p w14:paraId="18D208BD" w14:textId="0FB91847" w:rsidR="0036717F" w:rsidRPr="00C247E4" w:rsidRDefault="004074CF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5</w:t>
      </w:r>
      <w:r w:rsidR="0036717F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. DA CLASSIFICAÇÃO </w:t>
      </w:r>
    </w:p>
    <w:p w14:paraId="492AACD8" w14:textId="3EBB8E40" w:rsidR="003B7EBC" w:rsidRPr="00C247E4" w:rsidRDefault="007462C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bookmarkStart w:id="0" w:name="_Hlk155684790"/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5.1 </w:t>
      </w:r>
      <w:r w:rsidR="00237B85" w:rsidRP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O resultado será divulgado no site do SESC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ES</w:t>
      </w:r>
      <w:r w:rsidR="00237B85" w:rsidRP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, em ordem de classificação, por meio da publicação de um ranking contendo </w:t>
      </w:r>
      <w:r w:rsid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as pessoas</w:t>
      </w:r>
      <w:r w:rsidR="00237B85" w:rsidRP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aprovad</w:t>
      </w:r>
      <w:r w:rsid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as</w:t>
      </w:r>
      <w:r w:rsidR="00237B85" w:rsidRPr="00237B85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</w:p>
    <w:bookmarkEnd w:id="0"/>
    <w:p w14:paraId="25364755" w14:textId="548F320C" w:rsidR="00237B85" w:rsidRPr="00E2033A" w:rsidRDefault="000971A7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lastRenderedPageBreak/>
        <w:t>5.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2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Poderá haver aproveitamento de candidatos classificados selecionados em processo seletivo, desde que observada a ordem de classificação e o prazo para exercício do respectivo aproveitamento</w:t>
      </w:r>
      <w:r w:rsidR="00A512E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, </w:t>
      </w:r>
      <w:bookmarkStart w:id="1" w:name="_Hlk168996863"/>
      <w:r w:rsidR="00A512E4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conforme item 6.3 do Regulamento de Vagas do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SESC ES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bookmarkEnd w:id="1"/>
    </w:p>
    <w:p w14:paraId="5B4555BB" w14:textId="64A13F3C" w:rsidR="00131C1A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</w:pP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6</w:t>
      </w:r>
      <w:r w:rsidR="00131C1A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 xml:space="preserve">. DO RESULTADO DO PROCESSO SELETIVO </w:t>
      </w:r>
    </w:p>
    <w:p w14:paraId="04B0F007" w14:textId="41B3D303" w:rsidR="00592342" w:rsidRPr="00C549EA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1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Os candidatos receberão retorno por e-mail</w:t>
      </w:r>
      <w:r w:rsidR="00A512E4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, ligação ou WhatsApp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sobre a sua aprovação ou não, podendo ser dado no decorrer do processo ou em sua finalização. Os candidatos aprovados receberão também as orientações para as próximas etapas. </w:t>
      </w:r>
    </w:p>
    <w:p w14:paraId="366E64C7" w14:textId="5C19C08C" w:rsidR="00226ED1" w:rsidRPr="00D6632F" w:rsidRDefault="00901AA0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2</w:t>
      </w:r>
      <w:r w:rsidR="004E141E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="00A06342" w:rsidRPr="00A06342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Os candidatos classificados comporão cadastro de reserva, observada a ordem de classificação final, e poderão ser convocados, conforme a necessidade do SESC ES, pelo prazo de até 12 (doze) meses, contado da divulgação do resultado final do processo seletivo. Os dados pessoais, currículos e documentos apresentados pelos candidatos serão armazenados e tratados pelo SESC ES exclusivamente para fins de execução do processo seletivo, formação do cadastro de reserva, eventual convocação e cumprimento de obrigações legais e regulatórias, em conformidade com a Lei Geral de Proteção de Dados Pessoais</w:t>
      </w:r>
      <w:r w:rsidR="00A06342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</w:p>
    <w:p w14:paraId="3AFFD69E" w14:textId="4502CF27" w:rsidR="00D678CB" w:rsidRDefault="00901AA0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4E141E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3</w:t>
      </w:r>
      <w:r w:rsidR="004E141E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A participação e classificação no processo seletivo não implicam em obrigatoriedade de contratação por parte do S</w:t>
      </w:r>
      <w:r w:rsidR="00A150AC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ESC </w:t>
      </w:r>
      <w:r w:rsidR="00592342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ES.</w:t>
      </w:r>
    </w:p>
    <w:p w14:paraId="351043FF" w14:textId="1FF42BA6" w:rsidR="00226ED1" w:rsidRDefault="00901AA0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226ED1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4</w:t>
      </w:r>
      <w:r w:rsidR="00226ED1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="006A6D15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Conforme Art. 17 do Regulamento de Contratação de Empregados, consolidado pela Resolução Sesc nº 1.590/2024</w:t>
      </w:r>
      <w:r w:rsidR="007462C0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</w:t>
      </w:r>
      <w:r w:rsidR="006A6D15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fica garantido ao </w:t>
      </w:r>
      <w:r w:rsidR="00A150AC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SESC ES</w:t>
      </w:r>
      <w:r w:rsidR="006A6D15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o direito de cancelar, ainda que imotivadamente, o processo seletivo, a qualquer momento.</w:t>
      </w:r>
    </w:p>
    <w:p w14:paraId="3DFE4C6E" w14:textId="06988417" w:rsidR="00237B85" w:rsidRPr="00237B85" w:rsidRDefault="00901AA0" w:rsidP="00C24D2A">
      <w:pPr>
        <w:pStyle w:val="NormalWeb"/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6</w:t>
      </w:r>
      <w:r w:rsidR="00237B85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.5 </w:t>
      </w:r>
      <w:r w:rsidR="00A150AC" w:rsidRPr="00A150AC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Não caberá recurso quanto ao mérito das avaliações, permanecendo assegurado ao candidato o encaminhamento de dúvidas ou apontamento de eventual erro material, na forma prevista neste Descritivo</w:t>
      </w:r>
      <w:r w:rsidR="001346D2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</w:t>
      </w:r>
    </w:p>
    <w:p w14:paraId="0167B10A" w14:textId="77777777" w:rsidR="00237B85" w:rsidRDefault="00237B85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color w:val="000000"/>
          <w:sz w:val="22"/>
          <w:szCs w:val="22"/>
        </w:rPr>
      </w:pPr>
    </w:p>
    <w:p w14:paraId="336DD1E4" w14:textId="47C710FC" w:rsidR="003E4294" w:rsidRPr="002831C9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7</w:t>
      </w:r>
      <w:r w:rsidR="003E4294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 xml:space="preserve">. DA </w:t>
      </w:r>
      <w:r w:rsidR="0044442A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ADMISSÃO</w:t>
      </w:r>
    </w:p>
    <w:p w14:paraId="3A193297" w14:textId="5E16830A" w:rsidR="003E4294" w:rsidRDefault="00901AA0" w:rsidP="00A150AC">
      <w:pPr>
        <w:pStyle w:val="Textodecomentrio"/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7</w:t>
      </w:r>
      <w:r w:rsidR="003E4294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.1 </w:t>
      </w:r>
      <w:r w:rsidR="00A06342" w:rsidRPr="00A06342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O candidato aprovado e convocado deverá cumprir as etapas admissionais previstas pelo Sesc ES, incluindo a apresentação da documentação exigida e a realização dos exames admissionais, quando aplicáveis, as quais possuem caráter eliminatório.</w:t>
      </w:r>
    </w:p>
    <w:p w14:paraId="5C790DE8" w14:textId="77777777" w:rsidR="00A06342" w:rsidRPr="00A150AC" w:rsidRDefault="00A06342" w:rsidP="00A150AC">
      <w:pPr>
        <w:pStyle w:val="Textodecomentrio"/>
      </w:pPr>
    </w:p>
    <w:p w14:paraId="5C9E3757" w14:textId="3065F406" w:rsidR="006B0230" w:rsidRPr="00D6632F" w:rsidRDefault="00901AA0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lastRenderedPageBreak/>
        <w:t>7</w:t>
      </w:r>
      <w:r w:rsidR="003E4294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.2 </w:t>
      </w:r>
      <w:r w:rsidR="006B0230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O candidato que não apresentar documentação comprobatória compatível com o perfil descrito, exigida pelo </w:t>
      </w:r>
      <w:r w:rsidR="00A150AC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SESC </w:t>
      </w:r>
      <w:r w:rsidR="006B0230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ES, será automaticamente eliminado do processo seletivo.</w:t>
      </w:r>
    </w:p>
    <w:p w14:paraId="1B7D26BB" w14:textId="288D2ADE" w:rsidR="003E4294" w:rsidRDefault="00901AA0" w:rsidP="00237B85">
      <w:pPr>
        <w:pStyle w:val="NormalWeb"/>
        <w:spacing w:before="0" w:beforeAutospacing="0" w:after="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7</w:t>
      </w:r>
      <w:r w:rsidR="006B0230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.3 A não realização do exame e a não entrega dos documentos dentro do prazo estipulado, implicará no cancelamento da contratação do candidato e em sua não aprovação.</w:t>
      </w:r>
    </w:p>
    <w:p w14:paraId="73716297" w14:textId="7F2279B0" w:rsidR="00D424C8" w:rsidRDefault="00D424C8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</w:p>
    <w:p w14:paraId="5DACD053" w14:textId="38184DFD" w:rsidR="00AF6413" w:rsidRPr="00AF6413" w:rsidRDefault="00901AA0" w:rsidP="00237B85">
      <w:pPr>
        <w:pStyle w:val="NormalWeb"/>
        <w:spacing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b/>
          <w:bCs/>
          <w:color w:val="FF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>8</w:t>
      </w:r>
      <w:r w:rsidR="00AF6413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</w:rPr>
        <w:t xml:space="preserve">. CONTRATO DE TRABALHO </w:t>
      </w:r>
    </w:p>
    <w:p w14:paraId="49C0D7AB" w14:textId="72FB949F" w:rsidR="00AF6413" w:rsidRPr="00D6632F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8</w:t>
      </w:r>
      <w:r w:rsidR="00AF64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.1 As contratações decorrentes do(s) cargo(s) divulgado(s) nesse Descritivo serão preenchidas sob o Regime da CLT - Consolidação das Leis Trabalhistas. A contratação inicialmente será a título de experiência, pelo prazo de 90 (noventa) dias. Decorrido o prazo inicial, será realizada avaliação do período de experiência e sendo de interesse das partes, o contrato continuará por tempo indeterminado, exceto para os cargos de contrato por prazo determinado.</w:t>
      </w:r>
    </w:p>
    <w:p w14:paraId="061E9AF5" w14:textId="4A4DEF59" w:rsidR="00AF6413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8</w:t>
      </w:r>
      <w:r w:rsidR="00AF64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.2 </w:t>
      </w:r>
      <w:bookmarkStart w:id="2" w:name="_Hlk165885168"/>
      <w:r w:rsidR="00AF64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Durante a vigência do processo seletivo indeterminado poderão surgir outras vagas por </w:t>
      </w:r>
      <w:r w:rsidR="00AC6D40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indeterminado e a </w:t>
      </w:r>
      <w:r w:rsidR="00AF64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prazo determinado. Os candidatos neste caso poderão ser convocados, seguindo a ordem de classificação, sendo devidamente esclarecido quanto à modalidade, vigência do contrato, carga horária e lotação prevista, sujeito a aceitação por parte do candidato. Rejeitada, pelo candidato, a nova vaga aberta cuja modalidade de contrato seja a mesma, será ele excluído do cadastro de reserva. Se rejeitada a vaga nova, cuja modalidade de contrato seja por prazo determinado, permanecerá o candidato na mesma posição no cadastro de reserva, podendo o </w:t>
      </w:r>
      <w:r w:rsidR="00A150AC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SESC ES</w:t>
      </w:r>
      <w:r w:rsidR="00AF6413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 convocar para a nova vaga o candidato subsequente no cadastro de reserva.</w:t>
      </w:r>
    </w:p>
    <w:p w14:paraId="3C5A84E1" w14:textId="3C6AF033" w:rsidR="00A24A36" w:rsidRPr="00D6632F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8</w:t>
      </w:r>
      <w:r w:rsidR="00A24A36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.3 </w:t>
      </w:r>
      <w:r w:rsidR="00CF4C5A" w:rsidRPr="00CF4C5A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A pessoa candidata aprovada poderá ser convocada para atuação em área diversa daquela indicada no processo seletivo, desde que haja compatibilidade com suas qualificações e com as necessidades institucionais, visando otimizar o aproveitamento dos processos seletivos.</w:t>
      </w:r>
    </w:p>
    <w:bookmarkEnd w:id="2"/>
    <w:p w14:paraId="68A3597C" w14:textId="77777777" w:rsidR="00AF6413" w:rsidRDefault="00AF6413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</w:p>
    <w:p w14:paraId="18FE5077" w14:textId="2D4B0188" w:rsidR="003E4294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b/>
          <w:bCs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9</w:t>
      </w:r>
      <w:r w:rsidR="00AC6D40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.</w:t>
      </w:r>
      <w:r w:rsidR="003E4294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 xml:space="preserve"> DOS QUESTIONAMENTOS OU DÚVIDAS </w:t>
      </w:r>
    </w:p>
    <w:p w14:paraId="25C5FE2C" w14:textId="7CA9309E" w:rsidR="003E4294" w:rsidRPr="002831C9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9</w:t>
      </w:r>
      <w:r w:rsidR="003E4294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.1 O prazo para envio de questionamentos ou dúvidas será de 24 (vinte e quatro) horas contados a partir da data de realização da etapa. </w:t>
      </w:r>
    </w:p>
    <w:p w14:paraId="1B4B4729" w14:textId="0CA113E2" w:rsidR="00D14257" w:rsidRPr="002831C9" w:rsidRDefault="00901AA0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  <w:r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>9</w:t>
      </w:r>
      <w:r w:rsidR="003E4294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</w:rPr>
        <w:t xml:space="preserve">.2 Os questionamentos e dúvidas deverão ser enviados para o e-mail: </w:t>
      </w:r>
      <w:hyperlink r:id="rId11">
        <w:r w:rsidR="00936F63" w:rsidRPr="7C4CA790">
          <w:rPr>
            <w:rStyle w:val="Hyperlink"/>
            <w:rFonts w:ascii="HelveticaNeueLT Pro 45 Lt" w:eastAsia="HelveticaNeueLT Pro 45 Lt" w:hAnsi="HelveticaNeueLT Pro 45 Lt" w:cs="HelveticaNeueLT Pro 45 Lt"/>
            <w:sz w:val="22"/>
            <w:szCs w:val="22"/>
          </w:rPr>
          <w:t>rhcurriculo@es.sesc.com.br</w:t>
        </w:r>
      </w:hyperlink>
      <w:r w:rsidR="00D14257" w:rsidRPr="7C4CA790">
        <w:rPr>
          <w:rStyle w:val="Hyperlink"/>
          <w:rFonts w:ascii="HelveticaNeueLT Pro 45 Lt" w:eastAsia="HelveticaNeueLT Pro 45 Lt" w:hAnsi="HelveticaNeueLT Pro 45 Lt" w:cs="HelveticaNeueLT Pro 45 Lt"/>
          <w:sz w:val="22"/>
          <w:szCs w:val="22"/>
          <w:u w:val="none"/>
        </w:rPr>
        <w:t xml:space="preserve">, </w:t>
      </w:r>
      <w:r w:rsidR="00D14257" w:rsidRPr="7C4CA790">
        <w:rPr>
          <w:rStyle w:val="Hyperlink"/>
          <w:rFonts w:ascii="HelveticaNeueLT Pro 45 Lt" w:eastAsia="HelveticaNeueLT Pro 45 Lt" w:hAnsi="HelveticaNeueLT Pro 45 Lt" w:cs="HelveticaNeueLT Pro 45 Lt"/>
          <w:color w:val="auto"/>
          <w:sz w:val="22"/>
          <w:szCs w:val="22"/>
          <w:u w:val="none"/>
        </w:rPr>
        <w:t>p</w:t>
      </w:r>
      <w:r w:rsidR="00D31D6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ara tanto, será</w:t>
      </w:r>
      <w:r w:rsidR="00D14257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necessário informar </w:t>
      </w:r>
      <w:r w:rsidR="00D31D6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no campo “assunto” </w:t>
      </w:r>
      <w:r w:rsidR="00D31D6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lastRenderedPageBreak/>
        <w:t xml:space="preserve">o nome do Processo Seletivo que está participando e, de forma fundamentada, </w:t>
      </w:r>
      <w:r w:rsidR="00D14257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identificar o ponto que suscitou a dúvida, sob pena de indeferimento preliminar.</w:t>
      </w:r>
    </w:p>
    <w:p w14:paraId="01E5D227" w14:textId="77777777" w:rsidR="001C1C76" w:rsidRDefault="001C1C76" w:rsidP="00237B85">
      <w:pPr>
        <w:pStyle w:val="NormalWeb"/>
        <w:spacing w:before="0" w:beforeAutospacing="0" w:after="120" w:afterAutospacing="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</w:rPr>
      </w:pPr>
    </w:p>
    <w:p w14:paraId="520E6298" w14:textId="67ADD074" w:rsidR="00936F63" w:rsidRPr="002831C9" w:rsidRDefault="00AC6D40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b/>
          <w:bCs/>
          <w:color w:val="000000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0</w:t>
      </w:r>
      <w:r w:rsidR="001C1C76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>.</w:t>
      </w:r>
      <w:r w:rsidR="003E4294" w:rsidRPr="7C4CA790">
        <w:rPr>
          <w:rFonts w:ascii="HelveticaNeueLT Pro 45 Lt" w:eastAsia="HelveticaNeueLT Pro 45 Lt" w:hAnsi="HelveticaNeueLT Pro 45 Lt" w:cs="HelveticaNeueLT Pro 45 Lt"/>
          <w:b/>
          <w:bCs/>
          <w:color w:val="000000" w:themeColor="text1"/>
          <w:sz w:val="22"/>
          <w:szCs w:val="22"/>
        </w:rPr>
        <w:t xml:space="preserve"> DAS DISPOSIÇÕES FINAIS </w:t>
      </w:r>
    </w:p>
    <w:p w14:paraId="482D7C5B" w14:textId="7AFF5947" w:rsidR="00A150AC" w:rsidRDefault="00004D75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0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1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O S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ESC 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ES reserva-se o direito de proceder alterações neste Processo Seletivo, podendo fazer inclusões ou exclusões de etapas,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</w:t>
      </w:r>
      <w:r w:rsidR="00A150AC" w:rsidRPr="00A150AC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desde que por motivo devidamente justificado, previamente divulgado e sem prejuízo da igualdade entre os candidatos.</w:t>
      </w:r>
    </w:p>
    <w:p w14:paraId="7A7AB286" w14:textId="3110E48B" w:rsidR="00D6632F" w:rsidRPr="00D6632F" w:rsidRDefault="00D6632F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sz w:val="22"/>
          <w:szCs w:val="22"/>
        </w:rPr>
        <w:t>0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2</w:t>
      </w: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Para participar do Processo Seletivo, os candidatos devem cumprir os seguintes requisitos básicos: ser brasileiro ou naturalizado; estar em dia com as obrigações eleitorais e militares - se do sexo masculino; ter idade mínima de 18 anos completos; ter o nível de escolaridade e registro no órgão de classe correspondente exigidos - quando necessário.</w:t>
      </w:r>
    </w:p>
    <w:p w14:paraId="3567DA5F" w14:textId="4DB99653" w:rsidR="008C2A38" w:rsidRPr="001C1C76" w:rsidRDefault="003E37ED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0</w:t>
      </w:r>
      <w:r w:rsidR="00285737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3</w:t>
      </w:r>
      <w:r w:rsidR="00936F63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Não serão admitidos no S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ESC ES</w:t>
      </w:r>
      <w:r w:rsidR="008C2A38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parentes até o terceiro grau civil (afim ou consanguíneo) do Presidente, ou dos membros, efetivos e suplentes, do Conselho Nacional e do Conselho Fiscal ou dos Conselhos Regionais do SESC ou do SENAC, bem como de dirigentes de entidades sindicais ou civis do comércio, patronais ou de empregados, conforme</w:t>
      </w:r>
      <w:r w:rsidR="00936F6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 no art. 44 do Regulamento do </w:t>
      </w:r>
      <w:r w:rsidR="00A150AC">
        <w:rPr>
          <w:rFonts w:ascii="HelveticaNeueLT Pro 45 Lt" w:eastAsia="HelveticaNeueLT Pro 45 Lt" w:hAnsi="HelveticaNeueLT Pro 45 Lt" w:cs="HelveticaNeueLT Pro 45 Lt"/>
          <w:sz w:val="22"/>
          <w:szCs w:val="22"/>
        </w:rPr>
        <w:t>SESC ES</w:t>
      </w:r>
      <w:r w:rsidR="00936F63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, </w:t>
      </w:r>
      <w:r w:rsidR="008C2A38"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aprovado pelo </w:t>
      </w:r>
      <w:hyperlink r:id="rId12">
        <w:r w:rsidR="008C2A38" w:rsidRPr="7C4CA790">
          <w:rPr>
            <w:rFonts w:ascii="HelveticaNeueLT Pro 45 Lt" w:eastAsia="HelveticaNeueLT Pro 45 Lt" w:hAnsi="HelveticaNeueLT Pro 45 Lt" w:cs="HelveticaNeueLT Pro 45 Lt"/>
            <w:sz w:val="22"/>
            <w:szCs w:val="22"/>
            <w:lang w:eastAsia="en-US"/>
          </w:rPr>
          <w:t>Decreto N. 61.836, de 5 de dezembro de 1967</w:t>
        </w:r>
      </w:hyperlink>
      <w:r w:rsidR="008C2A38" w:rsidRPr="7C4CA790">
        <w:rPr>
          <w:rFonts w:ascii="HelveticaNeueLT Pro 45 Lt" w:eastAsia="HelveticaNeueLT Pro 45 Lt" w:hAnsi="HelveticaNeueLT Pro 45 Lt" w:cs="HelveticaNeueLT Pro 45 Lt"/>
          <w:b/>
          <w:bCs/>
          <w:sz w:val="22"/>
          <w:szCs w:val="22"/>
          <w:lang w:eastAsia="en-US"/>
        </w:rPr>
        <w:t>.</w:t>
      </w:r>
    </w:p>
    <w:p w14:paraId="1098E006" w14:textId="77777777" w:rsidR="00936F63" w:rsidRPr="001C1C76" w:rsidRDefault="00936F63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Compreendem-se como parentes até o terceiro grau:</w:t>
      </w:r>
    </w:p>
    <w:p w14:paraId="53D700B3" w14:textId="77777777" w:rsidR="00936F63" w:rsidRPr="001C1C76" w:rsidRDefault="00936F63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• Ascendentes: pais, avó(s) e bisavó(s);</w:t>
      </w:r>
    </w:p>
    <w:p w14:paraId="7A42A78B" w14:textId="77777777" w:rsidR="00936F63" w:rsidRPr="001C1C76" w:rsidRDefault="00936F63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• Descendentes: filho(s), neto(s) e bisneto(s);</w:t>
      </w:r>
    </w:p>
    <w:p w14:paraId="6A227B80" w14:textId="77777777" w:rsidR="00936F63" w:rsidRPr="001C1C76" w:rsidRDefault="00936F63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>• Colaterais: irmão(s), tios e sobrinhos;</w:t>
      </w:r>
    </w:p>
    <w:p w14:paraId="66970A96" w14:textId="6DAEE949" w:rsidR="000C4696" w:rsidRPr="001C1C76" w:rsidRDefault="00936F63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</w:rPr>
        <w:t xml:space="preserve">• Afins: Cônjuge, sogro(s), cunhado(s), avós do cônjuge, sobrinhos e bisavós do cônjuge, madrasta, padrasto e enteados. </w:t>
      </w:r>
    </w:p>
    <w:p w14:paraId="5CE2A38D" w14:textId="6BD8E2B2" w:rsidR="00C30420" w:rsidRPr="00807DCF" w:rsidRDefault="003E37ED" w:rsidP="00237B85">
      <w:pPr>
        <w:pStyle w:val="NormalWeb"/>
        <w:spacing w:before="0" w:beforeAutospacing="0" w:after="120" w:afterAutospacing="0" w:line="276" w:lineRule="auto"/>
        <w:contextualSpacing/>
        <w:jc w:val="both"/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0</w:t>
      </w:r>
      <w:r w:rsidR="003B06FC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.</w:t>
      </w:r>
      <w:r w:rsidR="00E2033A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4</w:t>
      </w:r>
      <w:r w:rsidR="003B06FC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É de inteira responsabilidade do candidato acompanhar a publicação no site de todos os atos e comunicados referentes a</w:t>
      </w:r>
      <w:r w:rsidR="006F110D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o</w:t>
      </w:r>
      <w:r w:rsidR="003B06FC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 xml:space="preserve"> Processo Seletivo</w:t>
      </w:r>
      <w:r w:rsidR="00093A9C" w:rsidRPr="7C4CA790">
        <w:rPr>
          <w:rFonts w:ascii="HelveticaNeueLT Pro 45 Lt" w:eastAsia="HelveticaNeueLT Pro 45 Lt" w:hAnsi="HelveticaNeueLT Pro 45 Lt" w:cs="HelveticaNeueLT Pro 45 Lt"/>
          <w:sz w:val="22"/>
          <w:szCs w:val="22"/>
          <w:lang w:eastAsia="en-US"/>
        </w:rPr>
        <w:t>.</w:t>
      </w:r>
    </w:p>
    <w:p w14:paraId="7C7B8D51" w14:textId="4396E32D" w:rsidR="007D1A13" w:rsidRPr="002831C9" w:rsidRDefault="00E2033A" w:rsidP="00237B85">
      <w:pPr>
        <w:pStyle w:val="NormalWeb"/>
        <w:spacing w:after="120" w:line="276" w:lineRule="auto"/>
        <w:jc w:val="both"/>
        <w:rPr>
          <w:rFonts w:ascii="HelveticaNeueLT Pro 45 Lt" w:eastAsia="HelveticaNeueLT Pro 45 Lt" w:hAnsi="HelveticaNeueLT Pro 45 Lt" w:cs="HelveticaNeueLT Pro 45 Lt"/>
          <w:color w:val="000000"/>
          <w:sz w:val="22"/>
          <w:szCs w:val="22"/>
          <w:lang w:eastAsia="en-US"/>
        </w:rPr>
      </w:pP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  <w:lang w:eastAsia="en-US"/>
        </w:rPr>
        <w:t>1</w:t>
      </w:r>
      <w:r w:rsidR="00901AA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  <w:lang w:eastAsia="en-US"/>
        </w:rPr>
        <w:t>0</w:t>
      </w:r>
      <w:r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  <w:lang w:eastAsia="en-US"/>
        </w:rPr>
        <w:t xml:space="preserve">.5 </w:t>
      </w:r>
      <w:r w:rsidR="000477D7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  <w:lang w:eastAsia="en-US"/>
        </w:rPr>
        <w:t>É de responsabilidade exclusiva do candidato a identificação correta da data e horário de realização das avaliações e dem</w:t>
      </w:r>
      <w:r w:rsidR="004A19C5" w:rsidRPr="7C4CA790">
        <w:rPr>
          <w:rFonts w:ascii="HelveticaNeueLT Pro 45 Lt" w:eastAsia="HelveticaNeueLT Pro 45 Lt" w:hAnsi="HelveticaNeueLT Pro 45 Lt" w:cs="HelveticaNeueLT Pro 45 Lt"/>
          <w:color w:val="000000" w:themeColor="text1"/>
          <w:sz w:val="22"/>
          <w:szCs w:val="22"/>
          <w:lang w:eastAsia="en-US"/>
        </w:rPr>
        <w:t>ais etapas do Processo Seletivo.</w:t>
      </w:r>
    </w:p>
    <w:sectPr w:rsidR="007D1A13" w:rsidRPr="002831C9" w:rsidSect="0009499F">
      <w:headerReference w:type="default" r:id="rId13"/>
      <w:footerReference w:type="default" r:id="rId14"/>
      <w:pgSz w:w="11906" w:h="16838"/>
      <w:pgMar w:top="4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63282" w14:textId="77777777" w:rsidR="007C7883" w:rsidRDefault="007C7883" w:rsidP="00C76428">
      <w:r>
        <w:separator/>
      </w:r>
    </w:p>
  </w:endnote>
  <w:endnote w:type="continuationSeparator" w:id="0">
    <w:p w14:paraId="3D3A5EB5" w14:textId="77777777" w:rsidR="007C7883" w:rsidRDefault="007C7883" w:rsidP="00C7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 Pro 45 Lt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C36A" w14:textId="6849D4CE" w:rsidR="00710C74" w:rsidRDefault="00710C74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375C06B" wp14:editId="7C1B84F4">
          <wp:simplePos x="0" y="0"/>
          <wp:positionH relativeFrom="column">
            <wp:posOffset>-967740</wp:posOffset>
          </wp:positionH>
          <wp:positionV relativeFrom="page">
            <wp:posOffset>9778009</wp:posOffset>
          </wp:positionV>
          <wp:extent cx="7381875" cy="82677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777" b="12687"/>
                  <a:stretch/>
                </pic:blipFill>
                <pic:spPr bwMode="auto">
                  <a:xfrm>
                    <a:off x="0" y="0"/>
                    <a:ext cx="7381875" cy="826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18253" w14:textId="77777777" w:rsidR="007C7883" w:rsidRDefault="007C7883" w:rsidP="00C76428">
      <w:r>
        <w:separator/>
      </w:r>
    </w:p>
  </w:footnote>
  <w:footnote w:type="continuationSeparator" w:id="0">
    <w:p w14:paraId="669D2A16" w14:textId="77777777" w:rsidR="007C7883" w:rsidRDefault="007C7883" w:rsidP="00C76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7301" w14:textId="428902A6" w:rsidR="00C76428" w:rsidRDefault="00C92F8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D3780E2" wp14:editId="6FA6AD3A">
          <wp:simplePos x="0" y="0"/>
          <wp:positionH relativeFrom="column">
            <wp:posOffset>-1059180</wp:posOffset>
          </wp:positionH>
          <wp:positionV relativeFrom="paragraph">
            <wp:posOffset>-421355</wp:posOffset>
          </wp:positionV>
          <wp:extent cx="7500620" cy="234378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0620" cy="2343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6F91"/>
    <w:multiLevelType w:val="hybridMultilevel"/>
    <w:tmpl w:val="C25849EC"/>
    <w:lvl w:ilvl="0" w:tplc="708E97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9F4C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CEF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2E5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28A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421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2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74A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94A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E3C"/>
    <w:multiLevelType w:val="hybridMultilevel"/>
    <w:tmpl w:val="24B23130"/>
    <w:lvl w:ilvl="0" w:tplc="699278BC">
      <w:start w:val="1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315CB"/>
    <w:multiLevelType w:val="hybridMultilevel"/>
    <w:tmpl w:val="55E6EF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7162"/>
    <w:multiLevelType w:val="hybridMultilevel"/>
    <w:tmpl w:val="0B1237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1428E"/>
    <w:multiLevelType w:val="hybridMultilevel"/>
    <w:tmpl w:val="FF62ED0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01DE"/>
    <w:multiLevelType w:val="hybridMultilevel"/>
    <w:tmpl w:val="3D040BFA"/>
    <w:lvl w:ilvl="0" w:tplc="C916FA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F660C"/>
    <w:multiLevelType w:val="hybridMultilevel"/>
    <w:tmpl w:val="223822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11996"/>
    <w:multiLevelType w:val="hybridMultilevel"/>
    <w:tmpl w:val="1B1E99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47758"/>
    <w:multiLevelType w:val="hybridMultilevel"/>
    <w:tmpl w:val="B26425F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65B3F"/>
    <w:multiLevelType w:val="hybridMultilevel"/>
    <w:tmpl w:val="A62EBA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63F93"/>
    <w:multiLevelType w:val="hybridMultilevel"/>
    <w:tmpl w:val="5E48854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071786"/>
    <w:multiLevelType w:val="hybridMultilevel"/>
    <w:tmpl w:val="5090F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80A0E"/>
    <w:multiLevelType w:val="hybridMultilevel"/>
    <w:tmpl w:val="49501A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E1246"/>
    <w:multiLevelType w:val="hybridMultilevel"/>
    <w:tmpl w:val="7D1ABC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D5F3F"/>
    <w:multiLevelType w:val="multilevel"/>
    <w:tmpl w:val="9CA2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3C6AB4"/>
    <w:multiLevelType w:val="hybridMultilevel"/>
    <w:tmpl w:val="B0A8B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6E7F97"/>
    <w:multiLevelType w:val="hybridMultilevel"/>
    <w:tmpl w:val="B532C9E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4585F"/>
    <w:multiLevelType w:val="hybridMultilevel"/>
    <w:tmpl w:val="0BAC0B2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7580782"/>
    <w:multiLevelType w:val="hybridMultilevel"/>
    <w:tmpl w:val="8A28C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B1157"/>
    <w:multiLevelType w:val="multilevel"/>
    <w:tmpl w:val="672EE0C0"/>
    <w:lvl w:ilvl="0">
      <w:start w:val="1"/>
      <w:numFmt w:val="decimalZero"/>
      <w:lvlText w:val="%1."/>
      <w:lvlJc w:val="left"/>
      <w:pPr>
        <w:tabs>
          <w:tab w:val="num" w:pos="943"/>
        </w:tabs>
        <w:ind w:left="943" w:hanging="6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Zero"/>
      <w:isLgl/>
      <w:lvlText w:val="%1.%2"/>
      <w:lvlJc w:val="left"/>
      <w:pPr>
        <w:tabs>
          <w:tab w:val="num" w:pos="1303"/>
        </w:tabs>
        <w:ind w:left="1303" w:hanging="600"/>
      </w:pPr>
      <w:rPr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843"/>
        </w:tabs>
        <w:ind w:left="1843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2263"/>
        </w:tabs>
        <w:ind w:left="2263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3043"/>
        </w:tabs>
        <w:ind w:left="3043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3463"/>
        </w:tabs>
        <w:ind w:left="3463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4243"/>
        </w:tabs>
        <w:ind w:left="4243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63"/>
        </w:tabs>
        <w:ind w:left="4663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43"/>
        </w:tabs>
        <w:ind w:left="5443" w:hanging="1800"/>
      </w:pPr>
      <w:rPr>
        <w:b/>
      </w:rPr>
    </w:lvl>
  </w:abstractNum>
  <w:abstractNum w:abstractNumId="20" w15:restartNumberingAfterBreak="0">
    <w:nsid w:val="70AA690E"/>
    <w:multiLevelType w:val="hybridMultilevel"/>
    <w:tmpl w:val="02887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86A8D"/>
    <w:multiLevelType w:val="hybridMultilevel"/>
    <w:tmpl w:val="07D6E8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C4130"/>
    <w:multiLevelType w:val="hybridMultilevel"/>
    <w:tmpl w:val="053C36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23964"/>
    <w:multiLevelType w:val="multilevel"/>
    <w:tmpl w:val="07D6E3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9"/>
  </w:num>
  <w:num w:numId="7">
    <w:abstractNumId w:val="17"/>
  </w:num>
  <w:num w:numId="8">
    <w:abstractNumId w:val="6"/>
  </w:num>
  <w:num w:numId="9">
    <w:abstractNumId w:val="2"/>
  </w:num>
  <w:num w:numId="10">
    <w:abstractNumId w:val="21"/>
  </w:num>
  <w:num w:numId="11">
    <w:abstractNumId w:val="13"/>
  </w:num>
  <w:num w:numId="12">
    <w:abstractNumId w:val="15"/>
  </w:num>
  <w:num w:numId="13">
    <w:abstractNumId w:val="18"/>
  </w:num>
  <w:num w:numId="14">
    <w:abstractNumId w:val="9"/>
  </w:num>
  <w:num w:numId="15">
    <w:abstractNumId w:val="11"/>
  </w:num>
  <w:num w:numId="16">
    <w:abstractNumId w:val="7"/>
  </w:num>
  <w:num w:numId="17">
    <w:abstractNumId w:val="23"/>
  </w:num>
  <w:num w:numId="18">
    <w:abstractNumId w:val="5"/>
  </w:num>
  <w:num w:numId="19">
    <w:abstractNumId w:val="20"/>
  </w:num>
  <w:num w:numId="20">
    <w:abstractNumId w:val="22"/>
  </w:num>
  <w:num w:numId="21">
    <w:abstractNumId w:val="12"/>
  </w:num>
  <w:num w:numId="22">
    <w:abstractNumId w:val="3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8"/>
  </w:num>
  <w:num w:numId="26">
    <w:abstractNumId w:val="1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28"/>
    <w:rsid w:val="00001036"/>
    <w:rsid w:val="00003121"/>
    <w:rsid w:val="000033B3"/>
    <w:rsid w:val="00004D75"/>
    <w:rsid w:val="000143C2"/>
    <w:rsid w:val="00015429"/>
    <w:rsid w:val="00020976"/>
    <w:rsid w:val="00026604"/>
    <w:rsid w:val="00032167"/>
    <w:rsid w:val="00041804"/>
    <w:rsid w:val="00045A87"/>
    <w:rsid w:val="00045D7B"/>
    <w:rsid w:val="000477D7"/>
    <w:rsid w:val="00051228"/>
    <w:rsid w:val="00052DF8"/>
    <w:rsid w:val="0006186B"/>
    <w:rsid w:val="00063283"/>
    <w:rsid w:val="00065E8D"/>
    <w:rsid w:val="000754F0"/>
    <w:rsid w:val="00076D60"/>
    <w:rsid w:val="00093A9C"/>
    <w:rsid w:val="0009499F"/>
    <w:rsid w:val="00095DF4"/>
    <w:rsid w:val="000971A7"/>
    <w:rsid w:val="000A24BD"/>
    <w:rsid w:val="000C1C7B"/>
    <w:rsid w:val="000C229C"/>
    <w:rsid w:val="000C4696"/>
    <w:rsid w:val="000C65F7"/>
    <w:rsid w:val="000D1227"/>
    <w:rsid w:val="000D5438"/>
    <w:rsid w:val="000E4E67"/>
    <w:rsid w:val="000F4A58"/>
    <w:rsid w:val="00113618"/>
    <w:rsid w:val="00117ADE"/>
    <w:rsid w:val="00121B88"/>
    <w:rsid w:val="00127E7A"/>
    <w:rsid w:val="00131C1A"/>
    <w:rsid w:val="001346D2"/>
    <w:rsid w:val="00143186"/>
    <w:rsid w:val="0015073E"/>
    <w:rsid w:val="001514D1"/>
    <w:rsid w:val="001606AE"/>
    <w:rsid w:val="001611D4"/>
    <w:rsid w:val="0016124B"/>
    <w:rsid w:val="0016391E"/>
    <w:rsid w:val="00165D2E"/>
    <w:rsid w:val="00167180"/>
    <w:rsid w:val="00171801"/>
    <w:rsid w:val="00175C26"/>
    <w:rsid w:val="001778A6"/>
    <w:rsid w:val="00177981"/>
    <w:rsid w:val="0018502A"/>
    <w:rsid w:val="00195C38"/>
    <w:rsid w:val="0019620E"/>
    <w:rsid w:val="001A19EF"/>
    <w:rsid w:val="001A2A85"/>
    <w:rsid w:val="001B44C9"/>
    <w:rsid w:val="001C1C76"/>
    <w:rsid w:val="001C675B"/>
    <w:rsid w:val="001D597D"/>
    <w:rsid w:val="001D72D3"/>
    <w:rsid w:val="001E39CF"/>
    <w:rsid w:val="001F25CC"/>
    <w:rsid w:val="001F7647"/>
    <w:rsid w:val="00200931"/>
    <w:rsid w:val="002015CE"/>
    <w:rsid w:val="0020764D"/>
    <w:rsid w:val="00213160"/>
    <w:rsid w:val="002163A6"/>
    <w:rsid w:val="0021732C"/>
    <w:rsid w:val="00220145"/>
    <w:rsid w:val="00226ED1"/>
    <w:rsid w:val="00234F0C"/>
    <w:rsid w:val="00237B85"/>
    <w:rsid w:val="0024171E"/>
    <w:rsid w:val="00241FBD"/>
    <w:rsid w:val="00246661"/>
    <w:rsid w:val="002475E1"/>
    <w:rsid w:val="00257D69"/>
    <w:rsid w:val="002766E0"/>
    <w:rsid w:val="00281485"/>
    <w:rsid w:val="002831C9"/>
    <w:rsid w:val="00285737"/>
    <w:rsid w:val="002914C1"/>
    <w:rsid w:val="00292453"/>
    <w:rsid w:val="00292895"/>
    <w:rsid w:val="002B1AD4"/>
    <w:rsid w:val="002B6D5A"/>
    <w:rsid w:val="002C4A3B"/>
    <w:rsid w:val="002D6DC7"/>
    <w:rsid w:val="002E572E"/>
    <w:rsid w:val="002F6842"/>
    <w:rsid w:val="00300FB3"/>
    <w:rsid w:val="003015DF"/>
    <w:rsid w:val="00303970"/>
    <w:rsid w:val="00304B49"/>
    <w:rsid w:val="00305203"/>
    <w:rsid w:val="00326C59"/>
    <w:rsid w:val="00330260"/>
    <w:rsid w:val="00335BB7"/>
    <w:rsid w:val="00336CD8"/>
    <w:rsid w:val="00341536"/>
    <w:rsid w:val="00341E42"/>
    <w:rsid w:val="00346D31"/>
    <w:rsid w:val="00352C34"/>
    <w:rsid w:val="003545AF"/>
    <w:rsid w:val="00355984"/>
    <w:rsid w:val="00357105"/>
    <w:rsid w:val="00357877"/>
    <w:rsid w:val="00365FBC"/>
    <w:rsid w:val="003667A9"/>
    <w:rsid w:val="0036717F"/>
    <w:rsid w:val="00372913"/>
    <w:rsid w:val="003737C1"/>
    <w:rsid w:val="00376666"/>
    <w:rsid w:val="00395ABC"/>
    <w:rsid w:val="003A5EEA"/>
    <w:rsid w:val="003B00BC"/>
    <w:rsid w:val="003B06FC"/>
    <w:rsid w:val="003B6C59"/>
    <w:rsid w:val="003B7EBC"/>
    <w:rsid w:val="003C2728"/>
    <w:rsid w:val="003C3EA8"/>
    <w:rsid w:val="003D2EA4"/>
    <w:rsid w:val="003D51D4"/>
    <w:rsid w:val="003E16C5"/>
    <w:rsid w:val="003E37ED"/>
    <w:rsid w:val="003E4294"/>
    <w:rsid w:val="003E64E2"/>
    <w:rsid w:val="003F0BAF"/>
    <w:rsid w:val="003F5FDD"/>
    <w:rsid w:val="00400A54"/>
    <w:rsid w:val="00405595"/>
    <w:rsid w:val="004074CF"/>
    <w:rsid w:val="004107C9"/>
    <w:rsid w:val="00414893"/>
    <w:rsid w:val="004252BC"/>
    <w:rsid w:val="00434E12"/>
    <w:rsid w:val="00437F83"/>
    <w:rsid w:val="0044442A"/>
    <w:rsid w:val="00450026"/>
    <w:rsid w:val="00457153"/>
    <w:rsid w:val="00460D04"/>
    <w:rsid w:val="00472880"/>
    <w:rsid w:val="004737C9"/>
    <w:rsid w:val="0047735E"/>
    <w:rsid w:val="0048749F"/>
    <w:rsid w:val="00493F7A"/>
    <w:rsid w:val="00497450"/>
    <w:rsid w:val="004A0541"/>
    <w:rsid w:val="004A15A5"/>
    <w:rsid w:val="004A19C5"/>
    <w:rsid w:val="004A409B"/>
    <w:rsid w:val="004A4C99"/>
    <w:rsid w:val="004A61A3"/>
    <w:rsid w:val="004B1481"/>
    <w:rsid w:val="004C1B56"/>
    <w:rsid w:val="004C23BC"/>
    <w:rsid w:val="004E141E"/>
    <w:rsid w:val="004E6D14"/>
    <w:rsid w:val="004F60D7"/>
    <w:rsid w:val="0050013B"/>
    <w:rsid w:val="00514533"/>
    <w:rsid w:val="0051586C"/>
    <w:rsid w:val="00521228"/>
    <w:rsid w:val="00525510"/>
    <w:rsid w:val="005256B0"/>
    <w:rsid w:val="00533320"/>
    <w:rsid w:val="00534F2A"/>
    <w:rsid w:val="005447E2"/>
    <w:rsid w:val="005451B7"/>
    <w:rsid w:val="00552D71"/>
    <w:rsid w:val="005538B5"/>
    <w:rsid w:val="00561CFC"/>
    <w:rsid w:val="00592342"/>
    <w:rsid w:val="005A058A"/>
    <w:rsid w:val="005A4B16"/>
    <w:rsid w:val="005A57A5"/>
    <w:rsid w:val="005A5D66"/>
    <w:rsid w:val="005C1D09"/>
    <w:rsid w:val="005D3C5E"/>
    <w:rsid w:val="005D539E"/>
    <w:rsid w:val="005E1528"/>
    <w:rsid w:val="005E3B61"/>
    <w:rsid w:val="005E6032"/>
    <w:rsid w:val="005F25F4"/>
    <w:rsid w:val="005F4B61"/>
    <w:rsid w:val="005F6C87"/>
    <w:rsid w:val="00600A02"/>
    <w:rsid w:val="00600CA5"/>
    <w:rsid w:val="00605416"/>
    <w:rsid w:val="0061123C"/>
    <w:rsid w:val="006426E3"/>
    <w:rsid w:val="0065453A"/>
    <w:rsid w:val="00661432"/>
    <w:rsid w:val="00662CB2"/>
    <w:rsid w:val="006642D3"/>
    <w:rsid w:val="00672D27"/>
    <w:rsid w:val="006808AB"/>
    <w:rsid w:val="00684517"/>
    <w:rsid w:val="00684BB4"/>
    <w:rsid w:val="00686930"/>
    <w:rsid w:val="00695810"/>
    <w:rsid w:val="00696C13"/>
    <w:rsid w:val="006A4823"/>
    <w:rsid w:val="006A49DE"/>
    <w:rsid w:val="006A6D15"/>
    <w:rsid w:val="006B0230"/>
    <w:rsid w:val="006B220B"/>
    <w:rsid w:val="006B44BD"/>
    <w:rsid w:val="006C4110"/>
    <w:rsid w:val="006D2A22"/>
    <w:rsid w:val="006F110D"/>
    <w:rsid w:val="0070097D"/>
    <w:rsid w:val="00710C74"/>
    <w:rsid w:val="00711F63"/>
    <w:rsid w:val="00711F6E"/>
    <w:rsid w:val="00716B6E"/>
    <w:rsid w:val="00721210"/>
    <w:rsid w:val="00721CAB"/>
    <w:rsid w:val="00740EA5"/>
    <w:rsid w:val="007450DB"/>
    <w:rsid w:val="007450DD"/>
    <w:rsid w:val="007462C0"/>
    <w:rsid w:val="00746C9B"/>
    <w:rsid w:val="00746CEA"/>
    <w:rsid w:val="00752412"/>
    <w:rsid w:val="00753CD5"/>
    <w:rsid w:val="007662DF"/>
    <w:rsid w:val="00783C2D"/>
    <w:rsid w:val="00784418"/>
    <w:rsid w:val="007A1359"/>
    <w:rsid w:val="007A239C"/>
    <w:rsid w:val="007A571E"/>
    <w:rsid w:val="007B314E"/>
    <w:rsid w:val="007C538A"/>
    <w:rsid w:val="007C7883"/>
    <w:rsid w:val="007C7AAE"/>
    <w:rsid w:val="007D1A13"/>
    <w:rsid w:val="007E6928"/>
    <w:rsid w:val="007E718D"/>
    <w:rsid w:val="007F1273"/>
    <w:rsid w:val="007F6499"/>
    <w:rsid w:val="00804A97"/>
    <w:rsid w:val="008061C1"/>
    <w:rsid w:val="008073D1"/>
    <w:rsid w:val="00807C6F"/>
    <w:rsid w:val="00807DCF"/>
    <w:rsid w:val="00813804"/>
    <w:rsid w:val="00815692"/>
    <w:rsid w:val="008166D1"/>
    <w:rsid w:val="00817E68"/>
    <w:rsid w:val="00831255"/>
    <w:rsid w:val="00847370"/>
    <w:rsid w:val="008552B5"/>
    <w:rsid w:val="00856247"/>
    <w:rsid w:val="008576EC"/>
    <w:rsid w:val="00862586"/>
    <w:rsid w:val="008635C6"/>
    <w:rsid w:val="00872650"/>
    <w:rsid w:val="008809D9"/>
    <w:rsid w:val="0088222F"/>
    <w:rsid w:val="00885DE9"/>
    <w:rsid w:val="008A13D1"/>
    <w:rsid w:val="008A2221"/>
    <w:rsid w:val="008B2094"/>
    <w:rsid w:val="008B3EC7"/>
    <w:rsid w:val="008B4148"/>
    <w:rsid w:val="008B4C93"/>
    <w:rsid w:val="008C03D9"/>
    <w:rsid w:val="008C2A38"/>
    <w:rsid w:val="008C4B35"/>
    <w:rsid w:val="008D4468"/>
    <w:rsid w:val="008E728A"/>
    <w:rsid w:val="008E7B05"/>
    <w:rsid w:val="00900A76"/>
    <w:rsid w:val="009016DD"/>
    <w:rsid w:val="00901AA0"/>
    <w:rsid w:val="009249E1"/>
    <w:rsid w:val="0092795C"/>
    <w:rsid w:val="00930D9D"/>
    <w:rsid w:val="00936F63"/>
    <w:rsid w:val="0094034E"/>
    <w:rsid w:val="00957889"/>
    <w:rsid w:val="00960FAA"/>
    <w:rsid w:val="009616D8"/>
    <w:rsid w:val="00962574"/>
    <w:rsid w:val="00965ABC"/>
    <w:rsid w:val="00976CA1"/>
    <w:rsid w:val="009805D3"/>
    <w:rsid w:val="0098080F"/>
    <w:rsid w:val="00996A80"/>
    <w:rsid w:val="009977B4"/>
    <w:rsid w:val="009A7306"/>
    <w:rsid w:val="009B16F9"/>
    <w:rsid w:val="009B4CEC"/>
    <w:rsid w:val="009D188F"/>
    <w:rsid w:val="009D2614"/>
    <w:rsid w:val="009D6DE9"/>
    <w:rsid w:val="009E6D18"/>
    <w:rsid w:val="00A01FFC"/>
    <w:rsid w:val="00A06342"/>
    <w:rsid w:val="00A07BF6"/>
    <w:rsid w:val="00A11E72"/>
    <w:rsid w:val="00A13AE9"/>
    <w:rsid w:val="00A148A4"/>
    <w:rsid w:val="00A14F88"/>
    <w:rsid w:val="00A150AC"/>
    <w:rsid w:val="00A163E6"/>
    <w:rsid w:val="00A23D6E"/>
    <w:rsid w:val="00A24A36"/>
    <w:rsid w:val="00A24E5C"/>
    <w:rsid w:val="00A2768E"/>
    <w:rsid w:val="00A3091C"/>
    <w:rsid w:val="00A40F0E"/>
    <w:rsid w:val="00A50606"/>
    <w:rsid w:val="00A512E4"/>
    <w:rsid w:val="00A55EB3"/>
    <w:rsid w:val="00A608C7"/>
    <w:rsid w:val="00A61C0F"/>
    <w:rsid w:val="00A62B67"/>
    <w:rsid w:val="00A74604"/>
    <w:rsid w:val="00A7465E"/>
    <w:rsid w:val="00A844E7"/>
    <w:rsid w:val="00A94BAD"/>
    <w:rsid w:val="00AA2B21"/>
    <w:rsid w:val="00AC265A"/>
    <w:rsid w:val="00AC5BB1"/>
    <w:rsid w:val="00AC6D40"/>
    <w:rsid w:val="00AD1711"/>
    <w:rsid w:val="00AD2DDF"/>
    <w:rsid w:val="00AF1F20"/>
    <w:rsid w:val="00AF208E"/>
    <w:rsid w:val="00AF6413"/>
    <w:rsid w:val="00B01526"/>
    <w:rsid w:val="00B123C0"/>
    <w:rsid w:val="00B12C2D"/>
    <w:rsid w:val="00B27736"/>
    <w:rsid w:val="00B27802"/>
    <w:rsid w:val="00B32579"/>
    <w:rsid w:val="00B36F2C"/>
    <w:rsid w:val="00B467B2"/>
    <w:rsid w:val="00B57675"/>
    <w:rsid w:val="00B73298"/>
    <w:rsid w:val="00B75960"/>
    <w:rsid w:val="00B8142E"/>
    <w:rsid w:val="00B81792"/>
    <w:rsid w:val="00B8467E"/>
    <w:rsid w:val="00B96013"/>
    <w:rsid w:val="00BA0896"/>
    <w:rsid w:val="00BA4DCD"/>
    <w:rsid w:val="00BB1A94"/>
    <w:rsid w:val="00BB2A86"/>
    <w:rsid w:val="00BB2B22"/>
    <w:rsid w:val="00BC5980"/>
    <w:rsid w:val="00BE31E9"/>
    <w:rsid w:val="00BF365B"/>
    <w:rsid w:val="00BF4317"/>
    <w:rsid w:val="00C00041"/>
    <w:rsid w:val="00C171C8"/>
    <w:rsid w:val="00C22B64"/>
    <w:rsid w:val="00C247E4"/>
    <w:rsid w:val="00C24D2A"/>
    <w:rsid w:val="00C30420"/>
    <w:rsid w:val="00C33429"/>
    <w:rsid w:val="00C36245"/>
    <w:rsid w:val="00C47308"/>
    <w:rsid w:val="00C52024"/>
    <w:rsid w:val="00C5332D"/>
    <w:rsid w:val="00C5426F"/>
    <w:rsid w:val="00C57A4E"/>
    <w:rsid w:val="00C66700"/>
    <w:rsid w:val="00C71D32"/>
    <w:rsid w:val="00C723E4"/>
    <w:rsid w:val="00C76428"/>
    <w:rsid w:val="00C84A9B"/>
    <w:rsid w:val="00C905C6"/>
    <w:rsid w:val="00C92F85"/>
    <w:rsid w:val="00C97CF7"/>
    <w:rsid w:val="00CA49FE"/>
    <w:rsid w:val="00CB7546"/>
    <w:rsid w:val="00CC4A4F"/>
    <w:rsid w:val="00CC622A"/>
    <w:rsid w:val="00CD561F"/>
    <w:rsid w:val="00CF4C5A"/>
    <w:rsid w:val="00D14257"/>
    <w:rsid w:val="00D1783F"/>
    <w:rsid w:val="00D20840"/>
    <w:rsid w:val="00D31D63"/>
    <w:rsid w:val="00D33EC4"/>
    <w:rsid w:val="00D358B1"/>
    <w:rsid w:val="00D424C8"/>
    <w:rsid w:val="00D505B5"/>
    <w:rsid w:val="00D6306D"/>
    <w:rsid w:val="00D6632F"/>
    <w:rsid w:val="00D678CB"/>
    <w:rsid w:val="00D67BAF"/>
    <w:rsid w:val="00D72E8C"/>
    <w:rsid w:val="00D81802"/>
    <w:rsid w:val="00D904F6"/>
    <w:rsid w:val="00DA4B7C"/>
    <w:rsid w:val="00DB0418"/>
    <w:rsid w:val="00DB469B"/>
    <w:rsid w:val="00DC064E"/>
    <w:rsid w:val="00DC3670"/>
    <w:rsid w:val="00DC63FF"/>
    <w:rsid w:val="00DD025A"/>
    <w:rsid w:val="00DD440C"/>
    <w:rsid w:val="00DE55D7"/>
    <w:rsid w:val="00DE6B42"/>
    <w:rsid w:val="00DE7609"/>
    <w:rsid w:val="00DF2495"/>
    <w:rsid w:val="00E01B1F"/>
    <w:rsid w:val="00E2033A"/>
    <w:rsid w:val="00E247CF"/>
    <w:rsid w:val="00E276E1"/>
    <w:rsid w:val="00E45D69"/>
    <w:rsid w:val="00E53B7D"/>
    <w:rsid w:val="00E54972"/>
    <w:rsid w:val="00E5720B"/>
    <w:rsid w:val="00E61947"/>
    <w:rsid w:val="00E630F9"/>
    <w:rsid w:val="00E64A0F"/>
    <w:rsid w:val="00E71318"/>
    <w:rsid w:val="00E80720"/>
    <w:rsid w:val="00E8106F"/>
    <w:rsid w:val="00E9294A"/>
    <w:rsid w:val="00E95176"/>
    <w:rsid w:val="00EA342E"/>
    <w:rsid w:val="00EB1124"/>
    <w:rsid w:val="00EB15B7"/>
    <w:rsid w:val="00EB2BCA"/>
    <w:rsid w:val="00EB6F0D"/>
    <w:rsid w:val="00EB7593"/>
    <w:rsid w:val="00EB795A"/>
    <w:rsid w:val="00EC1FD7"/>
    <w:rsid w:val="00ED3F06"/>
    <w:rsid w:val="00EE3F95"/>
    <w:rsid w:val="00EF0DA9"/>
    <w:rsid w:val="00F20F7A"/>
    <w:rsid w:val="00F30B0B"/>
    <w:rsid w:val="00F46570"/>
    <w:rsid w:val="00F5406E"/>
    <w:rsid w:val="00F56F72"/>
    <w:rsid w:val="00F61747"/>
    <w:rsid w:val="00F62FAC"/>
    <w:rsid w:val="00F63044"/>
    <w:rsid w:val="00F63DD6"/>
    <w:rsid w:val="00F708B6"/>
    <w:rsid w:val="00F710A5"/>
    <w:rsid w:val="00F74A57"/>
    <w:rsid w:val="00F87294"/>
    <w:rsid w:val="00F9167C"/>
    <w:rsid w:val="00FA156C"/>
    <w:rsid w:val="00FA51A3"/>
    <w:rsid w:val="00FA52C8"/>
    <w:rsid w:val="00FB5289"/>
    <w:rsid w:val="00FB6D1E"/>
    <w:rsid w:val="00FC2F1A"/>
    <w:rsid w:val="00FC4457"/>
    <w:rsid w:val="00FC445E"/>
    <w:rsid w:val="00FC76D9"/>
    <w:rsid w:val="00FC7B24"/>
    <w:rsid w:val="00FD7683"/>
    <w:rsid w:val="00FE00B3"/>
    <w:rsid w:val="00FE5AE2"/>
    <w:rsid w:val="00FE7285"/>
    <w:rsid w:val="00FE780F"/>
    <w:rsid w:val="00FF1DF4"/>
    <w:rsid w:val="010B5955"/>
    <w:rsid w:val="06A724CB"/>
    <w:rsid w:val="07184BF2"/>
    <w:rsid w:val="08C4A35C"/>
    <w:rsid w:val="10E7073C"/>
    <w:rsid w:val="1191BCDE"/>
    <w:rsid w:val="11B14522"/>
    <w:rsid w:val="19DC1F35"/>
    <w:rsid w:val="20585574"/>
    <w:rsid w:val="20816405"/>
    <w:rsid w:val="22D16621"/>
    <w:rsid w:val="29832CFC"/>
    <w:rsid w:val="2B0A7159"/>
    <w:rsid w:val="321DD867"/>
    <w:rsid w:val="3B721E80"/>
    <w:rsid w:val="3FA47242"/>
    <w:rsid w:val="403D8BA8"/>
    <w:rsid w:val="42643474"/>
    <w:rsid w:val="468971BA"/>
    <w:rsid w:val="4CA528B9"/>
    <w:rsid w:val="507B6482"/>
    <w:rsid w:val="535EE1BA"/>
    <w:rsid w:val="5BC407E7"/>
    <w:rsid w:val="5C91EE42"/>
    <w:rsid w:val="63250B6D"/>
    <w:rsid w:val="6B86ED16"/>
    <w:rsid w:val="6E32176E"/>
    <w:rsid w:val="7001C21E"/>
    <w:rsid w:val="7232408C"/>
    <w:rsid w:val="7553818D"/>
    <w:rsid w:val="76500956"/>
    <w:rsid w:val="77365D92"/>
    <w:rsid w:val="78264E51"/>
    <w:rsid w:val="782688DE"/>
    <w:rsid w:val="7BE1F190"/>
    <w:rsid w:val="7C2D14DD"/>
    <w:rsid w:val="7C4CA790"/>
    <w:rsid w:val="7DCA617E"/>
    <w:rsid w:val="7DCF36B3"/>
    <w:rsid w:val="7EC0D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A41A0"/>
  <w15:docId w15:val="{C432B472-B3BE-4EDA-936B-4AC069C4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E54972"/>
    <w:pPr>
      <w:keepNext/>
      <w:outlineLvl w:val="3"/>
    </w:pPr>
    <w:rPr>
      <w:rFonts w:ascii="Times New Roman" w:eastAsia="Arial Unicode MS" w:hAnsi="Times New Roman" w:cs="Arial Unicode MS"/>
      <w:b/>
      <w:bCs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4972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764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76428"/>
  </w:style>
  <w:style w:type="paragraph" w:styleId="Rodap">
    <w:name w:val="footer"/>
    <w:basedOn w:val="Normal"/>
    <w:link w:val="RodapChar"/>
    <w:unhideWhenUsed/>
    <w:rsid w:val="00C764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76428"/>
  </w:style>
  <w:style w:type="character" w:customStyle="1" w:styleId="Ttulo4Char">
    <w:name w:val="Título 4 Char"/>
    <w:basedOn w:val="Fontepargpadro"/>
    <w:link w:val="Ttulo4"/>
    <w:rsid w:val="00E54972"/>
    <w:rPr>
      <w:rFonts w:ascii="Times New Roman" w:eastAsia="Arial Unicode MS" w:hAnsi="Times New Roman" w:cs="Arial Unicode MS"/>
      <w:b/>
      <w:bCs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497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rsid w:val="00E54972"/>
    <w:rPr>
      <w:color w:val="0000FF"/>
      <w:u w:val="single"/>
    </w:rPr>
  </w:style>
  <w:style w:type="paragraph" w:styleId="NormalWeb">
    <w:name w:val="Normal (Web)"/>
    <w:basedOn w:val="Normal"/>
    <w:rsid w:val="00E549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Recuodecorpodetexto2">
    <w:name w:val="Body Text Indent 2"/>
    <w:basedOn w:val="Normal"/>
    <w:link w:val="Recuodecorpodetexto2Char"/>
    <w:rsid w:val="00E54972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E54972"/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4972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497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rsid w:val="00E54972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E5497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E54972"/>
    <w:rPr>
      <w:color w:val="605E5C"/>
      <w:shd w:val="clear" w:color="auto" w:fill="E1DFDD"/>
    </w:rPr>
  </w:style>
  <w:style w:type="paragraph" w:styleId="Subttulo">
    <w:name w:val="Subtitle"/>
    <w:basedOn w:val="Normal"/>
    <w:link w:val="SubttuloChar"/>
    <w:qFormat/>
    <w:rsid w:val="00E54972"/>
    <w:rPr>
      <w:rFonts w:ascii="Arial" w:eastAsia="Times New Roman" w:hAnsi="Arial" w:cs="Times New Roman"/>
      <w:b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E54972"/>
    <w:rPr>
      <w:rFonts w:ascii="Arial" w:eastAsia="Times New Roman" w:hAnsi="Arial" w:cs="Times New Roman"/>
      <w:b/>
      <w:szCs w:val="20"/>
      <w:lang w:eastAsia="pt-BR"/>
    </w:rPr>
  </w:style>
  <w:style w:type="table" w:styleId="Tabelacomgrade">
    <w:name w:val="Table Grid"/>
    <w:basedOn w:val="Tabelanormal"/>
    <w:uiPriority w:val="39"/>
    <w:rsid w:val="00E27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C2A38"/>
    <w:rPr>
      <w:b/>
      <w:b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635C6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uiPriority w:val="59"/>
    <w:qFormat/>
    <w:rsid w:val="00EB6F0D"/>
    <w:rPr>
      <w:rFonts w:ascii="Times New Roman" w:eastAsia="SimSu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B6F0D"/>
    <w:pPr>
      <w:widowControl w:val="0"/>
      <w:autoSpaceDE w:val="0"/>
      <w:autoSpaceDN w:val="0"/>
      <w:ind w:left="779"/>
    </w:pPr>
    <w:rPr>
      <w:rFonts w:ascii="Arial" w:eastAsia="Arial" w:hAnsi="Arial" w:cs="Arial"/>
      <w:sz w:val="22"/>
      <w:szCs w:val="22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358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58B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58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58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58B1"/>
    <w:rPr>
      <w:b/>
      <w:bCs/>
      <w:sz w:val="20"/>
      <w:szCs w:val="20"/>
    </w:rPr>
  </w:style>
  <w:style w:type="character" w:customStyle="1" w:styleId="whitespace-normal">
    <w:name w:val="whitespace-normal"/>
    <w:basedOn w:val="Fontepargpadro"/>
    <w:rsid w:val="006B220B"/>
  </w:style>
  <w:style w:type="paragraph" w:customStyle="1" w:styleId="pdq2pgselectionanchorcontainer">
    <w:name w:val="pdq2pg_selectionanchorcontainer"/>
    <w:basedOn w:val="Normal"/>
    <w:rsid w:val="006B22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25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78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36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2880077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77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433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10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54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1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8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00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111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15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3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940627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8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26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9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6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27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5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082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27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3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0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190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6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27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6783136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6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344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90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8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2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8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71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62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0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717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4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4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6179813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94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08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679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15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27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8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0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3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5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sc-es.com.br/servicos/oportunidades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gislacao.planalto.gov.br/legisla/legislacao.nsf/Viw_Identificacao/DEC%2061.836-1967?OpenDocumen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curriculo@es.sesc.com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esc-es.com.br/servicos/oportunidad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hcurriculo@es.sesc.com.b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1E438-716D-4A0F-BC7E-AAF899A5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2316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da Silva Vieira Polastrelli</dc:creator>
  <cp:keywords/>
  <dc:description/>
  <cp:lastModifiedBy>Cyndi Heiderick Ribeiro</cp:lastModifiedBy>
  <cp:revision>4</cp:revision>
  <cp:lastPrinted>2026-09-10T13:09:00Z</cp:lastPrinted>
  <dcterms:created xsi:type="dcterms:W3CDTF">2026-10-29T14:12:00Z</dcterms:created>
  <dcterms:modified xsi:type="dcterms:W3CDTF">2026-10-30T14:22:00Z</dcterms:modified>
</cp:coreProperties>
</file>