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2C36D" w14:textId="77777777" w:rsidR="00C2043A" w:rsidRDefault="00C2043A" w:rsidP="00C2043A">
      <w:pPr>
        <w:spacing w:line="360" w:lineRule="auto"/>
        <w:ind w:right="-425"/>
        <w:jc w:val="center"/>
        <w:rPr>
          <w:b/>
          <w:bCs/>
        </w:rPr>
      </w:pPr>
    </w:p>
    <w:p w14:paraId="2DE3F3DF" w14:textId="77777777" w:rsidR="00C2043A" w:rsidRDefault="00C2043A" w:rsidP="00C2043A">
      <w:pPr>
        <w:spacing w:line="360" w:lineRule="auto"/>
        <w:ind w:right="-425"/>
        <w:jc w:val="center"/>
        <w:rPr>
          <w:b/>
          <w:bCs/>
        </w:rPr>
      </w:pPr>
    </w:p>
    <w:p w14:paraId="75DFD99C" w14:textId="77777777" w:rsidR="00C2043A" w:rsidRDefault="00C2043A" w:rsidP="00C2043A">
      <w:pPr>
        <w:spacing w:line="360" w:lineRule="auto"/>
        <w:ind w:right="-425"/>
        <w:jc w:val="center"/>
        <w:rPr>
          <w:b/>
          <w:bCs/>
        </w:rPr>
      </w:pPr>
    </w:p>
    <w:p w14:paraId="12DB384D" w14:textId="77777777" w:rsidR="00C2043A" w:rsidRDefault="00C2043A" w:rsidP="00C2043A">
      <w:pPr>
        <w:spacing w:line="360" w:lineRule="auto"/>
        <w:ind w:right="-425"/>
        <w:jc w:val="center"/>
        <w:rPr>
          <w:b/>
          <w:bCs/>
        </w:rPr>
      </w:pPr>
    </w:p>
    <w:p w14:paraId="7205A881" w14:textId="122D8110" w:rsidR="00C2043A" w:rsidRDefault="00C2043A" w:rsidP="00C2043A">
      <w:pPr>
        <w:spacing w:line="360" w:lineRule="auto"/>
        <w:ind w:right="-425"/>
        <w:jc w:val="center"/>
        <w:rPr>
          <w:b/>
          <w:bCs/>
        </w:rPr>
      </w:pPr>
      <w:r w:rsidRPr="00342936">
        <w:rPr>
          <w:b/>
          <w:bCs/>
        </w:rPr>
        <w:t>COMUNICADO</w:t>
      </w:r>
      <w:r>
        <w:rPr>
          <w:b/>
          <w:bCs/>
        </w:rPr>
        <w:t xml:space="preserve"> I</w:t>
      </w:r>
    </w:p>
    <w:p w14:paraId="5E1E44CA" w14:textId="77777777" w:rsidR="00C2043A" w:rsidRPr="00342936" w:rsidRDefault="00C2043A" w:rsidP="00C2043A">
      <w:pPr>
        <w:spacing w:line="360" w:lineRule="auto"/>
        <w:ind w:right="-425"/>
        <w:jc w:val="center"/>
        <w:rPr>
          <w:b/>
          <w:bCs/>
        </w:rPr>
      </w:pPr>
      <w:r w:rsidRPr="00342936">
        <w:rPr>
          <w:b/>
          <w:bCs/>
        </w:rPr>
        <w:t xml:space="preserve"> INSCRIÇÕES PRORROGADAS</w:t>
      </w:r>
    </w:p>
    <w:p w14:paraId="4A41D0D3" w14:textId="77777777" w:rsidR="00C2043A" w:rsidRDefault="00C2043A" w:rsidP="00C2043A">
      <w:pPr>
        <w:spacing w:line="360" w:lineRule="auto"/>
        <w:ind w:right="-425"/>
        <w:jc w:val="both"/>
      </w:pPr>
    </w:p>
    <w:p w14:paraId="59F50784" w14:textId="15F96E25" w:rsidR="00C2043A" w:rsidRPr="00720279" w:rsidRDefault="00C2043A" w:rsidP="00C2043A">
      <w:pPr>
        <w:spacing w:line="360" w:lineRule="auto"/>
        <w:ind w:right="-425"/>
        <w:jc w:val="both"/>
        <w:rPr>
          <w:rFonts w:ascii="Arial" w:hAnsi="Arial" w:cs="Arial"/>
          <w:color w:val="212529"/>
        </w:rPr>
      </w:pPr>
      <w:r w:rsidRPr="00720279">
        <w:rPr>
          <w:rFonts w:ascii="Arial" w:hAnsi="Arial" w:cs="Arial"/>
        </w:rPr>
        <w:t xml:space="preserve">Em retificação ao Descritivo do Processo Seletivo Nº </w:t>
      </w:r>
      <w:r w:rsidR="00A105A7">
        <w:rPr>
          <w:rFonts w:ascii="Arial" w:hAnsi="Arial" w:cs="Arial"/>
        </w:rPr>
        <w:t>84</w:t>
      </w:r>
      <w:r w:rsidR="006B5B0F">
        <w:rPr>
          <w:rFonts w:ascii="Arial" w:hAnsi="Arial" w:cs="Arial"/>
        </w:rPr>
        <w:t>3</w:t>
      </w:r>
      <w:r w:rsidR="00641816" w:rsidRPr="00641816">
        <w:rPr>
          <w:rFonts w:ascii="Arial" w:hAnsi="Arial" w:cs="Arial"/>
        </w:rPr>
        <w:t>/202</w:t>
      </w:r>
      <w:r w:rsidR="00822A5F">
        <w:rPr>
          <w:rFonts w:ascii="Arial" w:hAnsi="Arial" w:cs="Arial"/>
        </w:rPr>
        <w:t>6</w:t>
      </w:r>
      <w:r w:rsidRPr="00720279">
        <w:rPr>
          <w:rFonts w:ascii="Arial" w:hAnsi="Arial" w:cs="Arial"/>
        </w:rPr>
        <w:t xml:space="preserve">, item 3.1, o Sesc/ES torna pública a prorrogação do prazo de Inscrições, referente a vaga de </w:t>
      </w:r>
      <w:r w:rsidR="00A105A7">
        <w:rPr>
          <w:rFonts w:ascii="Arial" w:hAnsi="Arial" w:cs="Arial"/>
          <w:b/>
          <w:bCs/>
        </w:rPr>
        <w:t>Supervisor de Operações/Manutenção</w:t>
      </w:r>
      <w:r>
        <w:rPr>
          <w:rFonts w:ascii="Arial" w:hAnsi="Arial" w:cs="Arial"/>
        </w:rPr>
        <w:t>,</w:t>
      </w:r>
      <w:r w:rsidRPr="00720279">
        <w:rPr>
          <w:rFonts w:ascii="Arial" w:hAnsi="Arial" w:cs="Arial"/>
        </w:rPr>
        <w:t xml:space="preserve"> do dia </w:t>
      </w:r>
      <w:r w:rsidR="00822A5F">
        <w:rPr>
          <w:rFonts w:ascii="Arial" w:hAnsi="Arial" w:cs="Arial"/>
        </w:rPr>
        <w:t>07</w:t>
      </w:r>
      <w:r w:rsidRPr="00720279">
        <w:rPr>
          <w:rFonts w:ascii="Arial" w:hAnsi="Arial" w:cs="Arial"/>
        </w:rPr>
        <w:t>.</w:t>
      </w:r>
      <w:r w:rsidR="00822A5F">
        <w:rPr>
          <w:rFonts w:ascii="Arial" w:hAnsi="Arial" w:cs="Arial"/>
        </w:rPr>
        <w:t>0</w:t>
      </w:r>
      <w:r w:rsidR="00A105A7">
        <w:rPr>
          <w:rFonts w:ascii="Arial" w:hAnsi="Arial" w:cs="Arial"/>
        </w:rPr>
        <w:t>8</w:t>
      </w:r>
      <w:r w:rsidRPr="00720279">
        <w:rPr>
          <w:rFonts w:ascii="Arial" w:hAnsi="Arial" w:cs="Arial"/>
        </w:rPr>
        <w:t>.202</w:t>
      </w:r>
      <w:r w:rsidR="007B643A">
        <w:rPr>
          <w:rFonts w:ascii="Arial" w:hAnsi="Arial" w:cs="Arial"/>
        </w:rPr>
        <w:t>6</w:t>
      </w:r>
      <w:r w:rsidRPr="00720279">
        <w:rPr>
          <w:rFonts w:ascii="Arial" w:hAnsi="Arial" w:cs="Arial"/>
        </w:rPr>
        <w:t>, para o dia</w:t>
      </w:r>
      <w:r w:rsidR="00A83710">
        <w:rPr>
          <w:rFonts w:ascii="Arial" w:hAnsi="Arial" w:cs="Arial"/>
        </w:rPr>
        <w:t xml:space="preserve"> </w:t>
      </w:r>
      <w:r w:rsidR="00822A5F">
        <w:rPr>
          <w:rFonts w:ascii="Arial" w:hAnsi="Arial" w:cs="Arial"/>
        </w:rPr>
        <w:t>1</w:t>
      </w:r>
      <w:r w:rsidR="00A105A7">
        <w:rPr>
          <w:rFonts w:ascii="Arial" w:hAnsi="Arial" w:cs="Arial"/>
        </w:rPr>
        <w:t>8</w:t>
      </w:r>
      <w:r w:rsidRPr="00720279">
        <w:rPr>
          <w:rFonts w:ascii="Arial" w:hAnsi="Arial" w:cs="Arial"/>
        </w:rPr>
        <w:t>.</w:t>
      </w:r>
      <w:r w:rsidR="00A83710">
        <w:rPr>
          <w:rFonts w:ascii="Arial" w:hAnsi="Arial" w:cs="Arial"/>
        </w:rPr>
        <w:t>0</w:t>
      </w:r>
      <w:r w:rsidR="00A105A7">
        <w:rPr>
          <w:rFonts w:ascii="Arial" w:hAnsi="Arial" w:cs="Arial"/>
        </w:rPr>
        <w:t>8</w:t>
      </w:r>
      <w:r w:rsidRPr="00720279">
        <w:rPr>
          <w:rFonts w:ascii="Arial" w:hAnsi="Arial" w:cs="Arial"/>
        </w:rPr>
        <w:t>.202</w:t>
      </w:r>
      <w:r w:rsidR="00A83710">
        <w:rPr>
          <w:rFonts w:ascii="Arial" w:hAnsi="Arial" w:cs="Arial"/>
        </w:rPr>
        <w:t>6</w:t>
      </w:r>
      <w:r w:rsidRPr="00720279">
        <w:rPr>
          <w:rFonts w:ascii="Arial" w:hAnsi="Arial" w:cs="Arial"/>
        </w:rPr>
        <w:t>. Permanecem válidos todos os demais itens do Descritivo que não conflitem com a presente alteração.</w:t>
      </w:r>
    </w:p>
    <w:p w14:paraId="282E3D21" w14:textId="77777777" w:rsidR="00C2043A" w:rsidRPr="000117B7" w:rsidRDefault="00C2043A" w:rsidP="00C2043A"/>
    <w:p w14:paraId="77FC88D9" w14:textId="13990FF3" w:rsidR="00561D1A" w:rsidRPr="00C2043A" w:rsidRDefault="00561D1A" w:rsidP="00C2043A"/>
    <w:sectPr w:rsidR="00561D1A" w:rsidRPr="00C2043A" w:rsidSect="00550B5F">
      <w:headerReference w:type="default" r:id="rId6"/>
      <w:pgSz w:w="11906" w:h="16838"/>
      <w:pgMar w:top="2495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28561" w14:textId="77777777" w:rsidR="000A5345" w:rsidRDefault="000A5345" w:rsidP="00D25E9D">
      <w:r>
        <w:separator/>
      </w:r>
    </w:p>
  </w:endnote>
  <w:endnote w:type="continuationSeparator" w:id="0">
    <w:p w14:paraId="5254EB5E" w14:textId="77777777" w:rsidR="000A5345" w:rsidRDefault="000A5345" w:rsidP="00D25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F256A" w14:textId="77777777" w:rsidR="000A5345" w:rsidRDefault="000A5345" w:rsidP="00D25E9D">
      <w:r>
        <w:separator/>
      </w:r>
    </w:p>
  </w:footnote>
  <w:footnote w:type="continuationSeparator" w:id="0">
    <w:p w14:paraId="2798EBBD" w14:textId="77777777" w:rsidR="000A5345" w:rsidRDefault="000A5345" w:rsidP="00D25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E2C8E" w14:textId="0683D840" w:rsidR="00D25E9D" w:rsidRDefault="00D25E9D" w:rsidP="00D25E9D">
    <w:pPr>
      <w:pStyle w:val="Cabealho"/>
      <w:tabs>
        <w:tab w:val="clear" w:pos="4252"/>
        <w:tab w:val="clear" w:pos="8504"/>
        <w:tab w:val="left" w:pos="2034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B0BB0E5" wp14:editId="59E46775">
          <wp:simplePos x="0" y="0"/>
          <wp:positionH relativeFrom="column">
            <wp:posOffset>-651510</wp:posOffset>
          </wp:positionH>
          <wp:positionV relativeFrom="paragraph">
            <wp:posOffset>-450850</wp:posOffset>
          </wp:positionV>
          <wp:extent cx="7560000" cy="10693702"/>
          <wp:effectExtent l="0" t="0" r="317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979831" w14:textId="77777777" w:rsidR="00D25E9D" w:rsidRDefault="00D25E9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E9D"/>
    <w:rsid w:val="00013D3B"/>
    <w:rsid w:val="000A5345"/>
    <w:rsid w:val="002E60E3"/>
    <w:rsid w:val="00402099"/>
    <w:rsid w:val="00427DBA"/>
    <w:rsid w:val="004B2B3C"/>
    <w:rsid w:val="004E2D97"/>
    <w:rsid w:val="00550B5F"/>
    <w:rsid w:val="00561D1A"/>
    <w:rsid w:val="00641816"/>
    <w:rsid w:val="006467F3"/>
    <w:rsid w:val="0069642D"/>
    <w:rsid w:val="006B5B0F"/>
    <w:rsid w:val="007B643A"/>
    <w:rsid w:val="007C05A9"/>
    <w:rsid w:val="007D1D96"/>
    <w:rsid w:val="007D5409"/>
    <w:rsid w:val="00822A5F"/>
    <w:rsid w:val="0082473C"/>
    <w:rsid w:val="00860F20"/>
    <w:rsid w:val="00A105A7"/>
    <w:rsid w:val="00A73D35"/>
    <w:rsid w:val="00A83710"/>
    <w:rsid w:val="00AB2339"/>
    <w:rsid w:val="00B5140C"/>
    <w:rsid w:val="00B54278"/>
    <w:rsid w:val="00B66222"/>
    <w:rsid w:val="00BE72EB"/>
    <w:rsid w:val="00C2043A"/>
    <w:rsid w:val="00C41E0C"/>
    <w:rsid w:val="00C75F23"/>
    <w:rsid w:val="00CF6A2F"/>
    <w:rsid w:val="00D25E9D"/>
    <w:rsid w:val="00D618FE"/>
    <w:rsid w:val="00DA0B12"/>
    <w:rsid w:val="00E61605"/>
    <w:rsid w:val="00ED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9384E7"/>
  <w15:chartTrackingRefBased/>
  <w15:docId w15:val="{FC077385-07CA-4529-A872-4AE522A0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43A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E9D"/>
    <w:pPr>
      <w:tabs>
        <w:tab w:val="center" w:pos="4252"/>
        <w:tab w:val="right" w:pos="8504"/>
      </w:tabs>
    </w:pPr>
    <w:rPr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D25E9D"/>
  </w:style>
  <w:style w:type="paragraph" w:styleId="Rodap">
    <w:name w:val="footer"/>
    <w:basedOn w:val="Normal"/>
    <w:link w:val="RodapChar"/>
    <w:uiPriority w:val="99"/>
    <w:unhideWhenUsed/>
    <w:rsid w:val="00D25E9D"/>
    <w:pPr>
      <w:tabs>
        <w:tab w:val="center" w:pos="4252"/>
        <w:tab w:val="right" w:pos="8504"/>
      </w:tabs>
    </w:pPr>
    <w:rPr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D25E9D"/>
  </w:style>
  <w:style w:type="paragraph" w:styleId="NormalWeb">
    <w:name w:val="Normal (Web)"/>
    <w:basedOn w:val="Normal"/>
    <w:uiPriority w:val="99"/>
    <w:unhideWhenUsed/>
    <w:rsid w:val="00D25E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Glaucio Correa Barcelos - Comunicação Institucional</dc:creator>
  <cp:keywords/>
  <dc:description/>
  <cp:lastModifiedBy>Alyne dos Santos Oliveira</cp:lastModifiedBy>
  <cp:revision>7</cp:revision>
  <cp:lastPrinted>2026-02-09T17:21:00Z</cp:lastPrinted>
  <dcterms:created xsi:type="dcterms:W3CDTF">2026-02-09T17:22:00Z</dcterms:created>
  <dcterms:modified xsi:type="dcterms:W3CDTF">2026-08-07T20:31:00Z</dcterms:modified>
</cp:coreProperties>
</file>