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6A3C" w14:textId="77777777" w:rsidR="000B451F" w:rsidRDefault="000B451F" w:rsidP="000B451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22E475A" w14:textId="33271CD7" w:rsidR="009E7BF8" w:rsidRDefault="00FA7112" w:rsidP="000B451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B451F" w:rsidRPr="004C4F1A">
        <w:rPr>
          <w:rFonts w:ascii="Arial" w:hAnsi="Arial" w:cs="Arial"/>
          <w:sz w:val="22"/>
          <w:szCs w:val="22"/>
        </w:rPr>
        <w:t xml:space="preserve">Aos </w:t>
      </w:r>
      <w:r w:rsidR="00C04EBA">
        <w:rPr>
          <w:rFonts w:ascii="Arial" w:hAnsi="Arial" w:cs="Arial"/>
          <w:sz w:val="22"/>
          <w:szCs w:val="22"/>
        </w:rPr>
        <w:t>cinco</w:t>
      </w:r>
      <w:r w:rsidR="000B451F">
        <w:rPr>
          <w:rFonts w:ascii="Arial" w:hAnsi="Arial" w:cs="Arial"/>
          <w:sz w:val="22"/>
          <w:szCs w:val="22"/>
        </w:rPr>
        <w:t xml:space="preserve"> dias do mês de </w:t>
      </w:r>
      <w:r w:rsidR="00C04EBA">
        <w:rPr>
          <w:rFonts w:ascii="Arial" w:hAnsi="Arial" w:cs="Arial"/>
          <w:sz w:val="22"/>
          <w:szCs w:val="22"/>
        </w:rPr>
        <w:t>novembro</w:t>
      </w:r>
      <w:r w:rsidR="000B451F">
        <w:rPr>
          <w:rFonts w:ascii="Arial" w:hAnsi="Arial" w:cs="Arial"/>
          <w:sz w:val="22"/>
          <w:szCs w:val="22"/>
        </w:rPr>
        <w:t xml:space="preserve"> do ano de dois mil e vinte e quatro</w:t>
      </w:r>
      <w:r w:rsidR="000B451F" w:rsidRPr="004C4F1A">
        <w:rPr>
          <w:rFonts w:ascii="Arial" w:hAnsi="Arial" w:cs="Arial"/>
          <w:sz w:val="22"/>
          <w:szCs w:val="22"/>
        </w:rPr>
        <w:t xml:space="preserve">, às </w:t>
      </w:r>
      <w:r w:rsidR="00C04EBA">
        <w:rPr>
          <w:rFonts w:ascii="Arial" w:hAnsi="Arial" w:cs="Arial"/>
          <w:sz w:val="22"/>
          <w:szCs w:val="22"/>
        </w:rPr>
        <w:t>09</w:t>
      </w:r>
      <w:r w:rsidR="000B451F">
        <w:rPr>
          <w:rFonts w:ascii="Arial" w:hAnsi="Arial" w:cs="Arial"/>
          <w:sz w:val="22"/>
          <w:szCs w:val="22"/>
        </w:rPr>
        <w:t>:</w:t>
      </w:r>
      <w:r w:rsidR="00C04EBA">
        <w:rPr>
          <w:rFonts w:ascii="Arial" w:hAnsi="Arial" w:cs="Arial"/>
          <w:sz w:val="22"/>
          <w:szCs w:val="22"/>
        </w:rPr>
        <w:t>3</w:t>
      </w:r>
      <w:r w:rsidR="000B451F">
        <w:rPr>
          <w:rFonts w:ascii="Arial" w:hAnsi="Arial" w:cs="Arial"/>
          <w:sz w:val="22"/>
          <w:szCs w:val="22"/>
        </w:rPr>
        <w:t>0horas</w:t>
      </w:r>
      <w:r w:rsidR="000B451F" w:rsidRPr="004C4F1A">
        <w:rPr>
          <w:rFonts w:ascii="Arial" w:hAnsi="Arial" w:cs="Arial"/>
          <w:sz w:val="22"/>
          <w:szCs w:val="22"/>
        </w:rPr>
        <w:t>,</w:t>
      </w:r>
      <w:r w:rsidR="000B451F">
        <w:rPr>
          <w:rFonts w:ascii="Arial" w:hAnsi="Arial" w:cs="Arial"/>
          <w:sz w:val="22"/>
          <w:szCs w:val="22"/>
        </w:rPr>
        <w:t xml:space="preserve"> a Comissão de Licitação do Sesc/ES realizou a presente reunião para dar prosseguimento ao certame relativo à Concorrência nº CC 01</w:t>
      </w:r>
      <w:r w:rsidR="00C92296">
        <w:rPr>
          <w:rFonts w:ascii="Arial" w:hAnsi="Arial" w:cs="Arial"/>
          <w:sz w:val="22"/>
          <w:szCs w:val="22"/>
        </w:rPr>
        <w:t>9</w:t>
      </w:r>
      <w:r w:rsidR="000B451F">
        <w:rPr>
          <w:rFonts w:ascii="Arial" w:hAnsi="Arial" w:cs="Arial"/>
          <w:sz w:val="22"/>
          <w:szCs w:val="22"/>
        </w:rPr>
        <w:t>/2024.</w:t>
      </w:r>
      <w:r w:rsidR="00F20B6C">
        <w:rPr>
          <w:rFonts w:ascii="Arial" w:hAnsi="Arial" w:cs="Arial"/>
          <w:sz w:val="22"/>
          <w:szCs w:val="22"/>
        </w:rPr>
        <w:t xml:space="preserve"> </w:t>
      </w:r>
      <w:r w:rsidR="003B4C0A" w:rsidRPr="004A084A">
        <w:rPr>
          <w:rFonts w:ascii="Arial" w:hAnsi="Arial" w:cs="Arial"/>
          <w:b/>
          <w:bCs/>
          <w:sz w:val="22"/>
          <w:szCs w:val="22"/>
        </w:rPr>
        <w:t>PRESENTES:</w:t>
      </w:r>
      <w:r w:rsidR="003B4C0A" w:rsidRPr="004A084A">
        <w:rPr>
          <w:rFonts w:ascii="Arial" w:hAnsi="Arial" w:cs="Arial"/>
          <w:sz w:val="22"/>
          <w:szCs w:val="22"/>
        </w:rPr>
        <w:t xml:space="preserve"> </w:t>
      </w:r>
      <w:r w:rsidR="009E7BF8" w:rsidRPr="004A084A">
        <w:rPr>
          <w:rFonts w:ascii="Arial" w:hAnsi="Arial" w:cs="Arial"/>
          <w:sz w:val="22"/>
          <w:szCs w:val="22"/>
        </w:rPr>
        <w:t xml:space="preserve">Sr. </w:t>
      </w:r>
      <w:r w:rsidR="009E7BF8">
        <w:rPr>
          <w:rFonts w:ascii="Arial" w:hAnsi="Arial" w:cs="Arial"/>
          <w:sz w:val="22"/>
          <w:szCs w:val="22"/>
        </w:rPr>
        <w:t xml:space="preserve">Emanuel Tadeu do Carmo Santos </w:t>
      </w:r>
      <w:r w:rsidR="009E7BF8" w:rsidRPr="004A084A">
        <w:rPr>
          <w:rFonts w:ascii="Arial" w:hAnsi="Arial" w:cs="Arial"/>
          <w:sz w:val="22"/>
          <w:szCs w:val="22"/>
        </w:rPr>
        <w:t xml:space="preserve">– Presidente da Comissão; Sr.ª. Roseane de Miranda Lopes – Membro Titular; </w:t>
      </w:r>
      <w:r w:rsidR="00BB2A36">
        <w:rPr>
          <w:rFonts w:ascii="Arial" w:hAnsi="Arial" w:cs="Arial"/>
          <w:sz w:val="22"/>
          <w:szCs w:val="22"/>
        </w:rPr>
        <w:t>Sr. L</w:t>
      </w:r>
      <w:r w:rsidR="009E7BF8" w:rsidRPr="004A084A">
        <w:rPr>
          <w:rFonts w:ascii="Arial" w:hAnsi="Arial" w:cs="Arial"/>
          <w:sz w:val="22"/>
          <w:szCs w:val="22"/>
        </w:rPr>
        <w:t>indomar dos Reis Almeida – Membro Titular;</w:t>
      </w:r>
      <w:r w:rsidR="009E7BF8">
        <w:rPr>
          <w:rFonts w:ascii="Arial" w:hAnsi="Arial" w:cs="Arial"/>
          <w:sz w:val="22"/>
          <w:szCs w:val="22"/>
        </w:rPr>
        <w:t xml:space="preserve"> </w:t>
      </w:r>
      <w:r w:rsidR="009E7BF8" w:rsidRPr="004A084A">
        <w:rPr>
          <w:rFonts w:ascii="Arial" w:hAnsi="Arial" w:cs="Arial"/>
          <w:sz w:val="22"/>
          <w:szCs w:val="22"/>
        </w:rPr>
        <w:t xml:space="preserve">Sr. </w:t>
      </w:r>
      <w:r w:rsidR="009E7BF8">
        <w:rPr>
          <w:rFonts w:ascii="Arial" w:hAnsi="Arial" w:cs="Arial"/>
          <w:sz w:val="22"/>
          <w:szCs w:val="22"/>
        </w:rPr>
        <w:t>Paulo José Uchoa Bermudes</w:t>
      </w:r>
      <w:r w:rsidR="009E7BF8" w:rsidRPr="004A084A">
        <w:rPr>
          <w:rFonts w:ascii="Arial" w:hAnsi="Arial" w:cs="Arial"/>
          <w:sz w:val="22"/>
          <w:szCs w:val="22"/>
        </w:rPr>
        <w:t xml:space="preserve"> – Secretári</w:t>
      </w:r>
      <w:r w:rsidR="009E7BF8">
        <w:rPr>
          <w:rFonts w:ascii="Arial" w:hAnsi="Arial" w:cs="Arial"/>
          <w:sz w:val="22"/>
          <w:szCs w:val="22"/>
        </w:rPr>
        <w:t>o</w:t>
      </w:r>
      <w:r w:rsidR="00EB2402" w:rsidRPr="004A084A">
        <w:rPr>
          <w:rFonts w:ascii="Arial" w:hAnsi="Arial" w:cs="Arial"/>
          <w:sz w:val="22"/>
          <w:szCs w:val="22"/>
        </w:rPr>
        <w:t>.</w:t>
      </w:r>
      <w:r w:rsidR="00F20B6C">
        <w:rPr>
          <w:rFonts w:ascii="Arial" w:hAnsi="Arial" w:cs="Arial"/>
          <w:sz w:val="22"/>
          <w:szCs w:val="22"/>
        </w:rPr>
        <w:t xml:space="preserve"> </w:t>
      </w:r>
      <w:r w:rsidR="00F20B6C">
        <w:rPr>
          <w:rFonts w:ascii="Arial" w:hAnsi="Arial" w:cs="Arial"/>
          <w:b/>
          <w:bCs/>
          <w:sz w:val="22"/>
          <w:szCs w:val="22"/>
        </w:rPr>
        <w:t>INICIANDO</w:t>
      </w:r>
      <w:r w:rsidR="00F20B6C">
        <w:rPr>
          <w:rFonts w:ascii="Arial" w:hAnsi="Arial" w:cs="Arial"/>
          <w:sz w:val="22"/>
          <w:szCs w:val="22"/>
        </w:rPr>
        <w:t xml:space="preserve"> os trabalhos, a Comissão </w:t>
      </w:r>
      <w:r w:rsidR="006B7AA3">
        <w:rPr>
          <w:rFonts w:ascii="Arial" w:hAnsi="Arial" w:cs="Arial"/>
          <w:sz w:val="22"/>
          <w:szCs w:val="22"/>
        </w:rPr>
        <w:t xml:space="preserve">de </w:t>
      </w:r>
      <w:r w:rsidR="004519EF">
        <w:rPr>
          <w:rFonts w:ascii="Arial" w:hAnsi="Arial" w:cs="Arial"/>
          <w:sz w:val="22"/>
          <w:szCs w:val="22"/>
        </w:rPr>
        <w:t>Licitação</w:t>
      </w:r>
      <w:r w:rsidR="00445B40">
        <w:rPr>
          <w:rFonts w:ascii="Arial" w:hAnsi="Arial" w:cs="Arial"/>
          <w:sz w:val="22"/>
          <w:szCs w:val="22"/>
        </w:rPr>
        <w:t xml:space="preserve"> informou que a licitante</w:t>
      </w:r>
      <w:r w:rsidR="00CC5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2296" w:rsidRPr="00BE7F48">
        <w:rPr>
          <w:rFonts w:ascii="Arial" w:eastAsia="Calibri" w:hAnsi="Arial" w:cs="Arial"/>
          <w:b/>
          <w:bCs/>
          <w:sz w:val="22"/>
          <w:szCs w:val="22"/>
        </w:rPr>
        <w:t>E</w:t>
      </w:r>
      <w:r w:rsidR="00BE7F48">
        <w:rPr>
          <w:rFonts w:ascii="Arial" w:eastAsia="Calibri" w:hAnsi="Arial" w:cs="Arial"/>
          <w:b/>
          <w:bCs/>
          <w:sz w:val="22"/>
          <w:szCs w:val="22"/>
        </w:rPr>
        <w:t>ngeflex</w:t>
      </w:r>
      <w:proofErr w:type="spellEnd"/>
      <w:r w:rsidR="00BE7F48">
        <w:rPr>
          <w:rFonts w:ascii="Arial" w:eastAsia="Calibri" w:hAnsi="Arial" w:cs="Arial"/>
          <w:b/>
          <w:bCs/>
          <w:sz w:val="22"/>
          <w:szCs w:val="22"/>
        </w:rPr>
        <w:t xml:space="preserve"> Terceirizações Ltda</w:t>
      </w:r>
      <w:r w:rsidR="00A019BE" w:rsidRPr="00390199">
        <w:rPr>
          <w:rFonts w:ascii="Arial" w:hAnsi="Arial" w:cs="Arial"/>
          <w:sz w:val="22"/>
          <w:szCs w:val="22"/>
        </w:rPr>
        <w:t>,</w:t>
      </w:r>
      <w:r w:rsidR="00A019BE">
        <w:rPr>
          <w:rFonts w:ascii="Arial" w:hAnsi="Arial" w:cs="Arial"/>
          <w:sz w:val="22"/>
          <w:szCs w:val="22"/>
        </w:rPr>
        <w:t xml:space="preserve"> classificada em primeiro lugar na fase de análise de propostas</w:t>
      </w:r>
      <w:r w:rsidR="00B3233D">
        <w:rPr>
          <w:rFonts w:ascii="Arial" w:hAnsi="Arial" w:cs="Arial"/>
          <w:sz w:val="22"/>
          <w:szCs w:val="22"/>
        </w:rPr>
        <w:t>, no cumprimento da diligência</w:t>
      </w:r>
      <w:r w:rsidR="00507E95">
        <w:rPr>
          <w:rFonts w:ascii="Arial" w:hAnsi="Arial" w:cs="Arial"/>
          <w:sz w:val="22"/>
          <w:szCs w:val="22"/>
        </w:rPr>
        <w:t xml:space="preserve"> apresentou documentos que</w:t>
      </w:r>
      <w:r w:rsidR="00B3233D">
        <w:rPr>
          <w:rFonts w:ascii="Arial" w:hAnsi="Arial" w:cs="Arial"/>
          <w:sz w:val="22"/>
          <w:szCs w:val="22"/>
        </w:rPr>
        <w:t xml:space="preserve"> não atendem aos critérios estabelecidos e que não comprovam a capacidade técnica necessária conforme edital. Com a desclassificação </w:t>
      </w:r>
      <w:r w:rsidR="00B3233D" w:rsidRPr="00B3233D">
        <w:rPr>
          <w:rFonts w:ascii="Arial" w:hAnsi="Arial" w:cs="Arial"/>
          <w:sz w:val="22"/>
          <w:szCs w:val="22"/>
        </w:rPr>
        <w:t>do 1</w:t>
      </w:r>
      <w:r w:rsidR="00507E95" w:rsidRPr="00B3233D">
        <w:rPr>
          <w:rFonts w:ascii="Arial" w:hAnsi="Arial" w:cs="Arial"/>
          <w:sz w:val="22"/>
          <w:szCs w:val="22"/>
        </w:rPr>
        <w:t>º colocado, de acordo com o subitem 7.1</w:t>
      </w:r>
      <w:r w:rsidR="00B3233D" w:rsidRPr="00B3233D">
        <w:rPr>
          <w:rFonts w:ascii="Arial" w:hAnsi="Arial" w:cs="Arial"/>
          <w:sz w:val="22"/>
          <w:szCs w:val="22"/>
        </w:rPr>
        <w:t>1</w:t>
      </w:r>
      <w:r w:rsidR="00507E95" w:rsidRPr="00B3233D">
        <w:rPr>
          <w:rFonts w:ascii="Arial" w:hAnsi="Arial" w:cs="Arial"/>
          <w:sz w:val="22"/>
          <w:szCs w:val="22"/>
        </w:rPr>
        <w:t xml:space="preserve"> do edital, as propostas e documentos de habilitação das demais licitantes serão analisados na ordem de classificação, para que dentro dos critérios previstos nesta licitação, no interesse da Entidade, seja classificada no certame a empresa que primeiro cumprir todas as exigências. Assim, a Empresa </w:t>
      </w:r>
      <w:proofErr w:type="spellStart"/>
      <w:r w:rsidR="00507E95" w:rsidRPr="00717247">
        <w:rPr>
          <w:rFonts w:ascii="Arial" w:hAnsi="Arial" w:cs="Arial"/>
          <w:b/>
          <w:bCs/>
          <w:sz w:val="22"/>
          <w:szCs w:val="22"/>
        </w:rPr>
        <w:t>Marrua</w:t>
      </w:r>
      <w:proofErr w:type="spellEnd"/>
      <w:r w:rsidR="00507E95" w:rsidRPr="00717247">
        <w:rPr>
          <w:rFonts w:ascii="Arial" w:hAnsi="Arial" w:cs="Arial"/>
          <w:b/>
          <w:bCs/>
          <w:sz w:val="22"/>
          <w:szCs w:val="22"/>
        </w:rPr>
        <w:t xml:space="preserve"> Serviços e Comércio Ltda</w:t>
      </w:r>
      <w:r w:rsidR="00507E95" w:rsidRPr="00B3233D">
        <w:rPr>
          <w:rFonts w:ascii="Arial" w:hAnsi="Arial" w:cs="Arial"/>
          <w:sz w:val="22"/>
          <w:szCs w:val="22"/>
        </w:rPr>
        <w:t>, 2ª classificada, terá sua proposta analisada em consonância com o edital.</w:t>
      </w:r>
      <w:r w:rsidR="006673A1">
        <w:rPr>
          <w:rFonts w:ascii="Arial" w:hAnsi="Arial" w:cs="Arial"/>
          <w:sz w:val="22"/>
          <w:szCs w:val="22"/>
        </w:rPr>
        <w:t xml:space="preserve"> </w:t>
      </w:r>
      <w:r w:rsidR="00A019BE" w:rsidRPr="00A019BE">
        <w:rPr>
          <w:rFonts w:ascii="Arial" w:hAnsi="Arial" w:cs="Arial"/>
          <w:b/>
          <w:bCs/>
          <w:sz w:val="22"/>
          <w:szCs w:val="22"/>
        </w:rPr>
        <w:t>CONTINUANDO OS TRABALHOS,</w:t>
      </w:r>
      <w:r w:rsidR="00A019BE">
        <w:rPr>
          <w:rFonts w:ascii="Arial" w:hAnsi="Arial" w:cs="Arial"/>
          <w:sz w:val="22"/>
          <w:szCs w:val="22"/>
        </w:rPr>
        <w:t xml:space="preserve"> </w:t>
      </w:r>
      <w:r w:rsidR="00840EB3" w:rsidRPr="00840EB3">
        <w:rPr>
          <w:rFonts w:ascii="Arial" w:hAnsi="Arial" w:cs="Arial"/>
          <w:sz w:val="22"/>
          <w:szCs w:val="22"/>
        </w:rPr>
        <w:t>a Comissão procedeu a conferência dos Documentos de Habilitação entregues pela licitante e constatou que a documentação pertinente a Regularidade Fiscal, Habilitação Jurídica e Qualificação Econômico-Financeir</w:t>
      </w:r>
      <w:r w:rsidR="004A084A">
        <w:rPr>
          <w:rFonts w:ascii="Arial" w:hAnsi="Arial" w:cs="Arial"/>
          <w:sz w:val="22"/>
          <w:szCs w:val="22"/>
        </w:rPr>
        <w:t>a</w:t>
      </w:r>
      <w:r w:rsidR="00840EB3" w:rsidRPr="00840EB3">
        <w:rPr>
          <w:rFonts w:ascii="Arial" w:hAnsi="Arial" w:cs="Arial"/>
          <w:sz w:val="22"/>
          <w:szCs w:val="22"/>
        </w:rPr>
        <w:t xml:space="preserve"> estão em conformidade com as condições estabelecidas no Edital</w:t>
      </w:r>
      <w:r w:rsidR="00840EB3">
        <w:rPr>
          <w:rFonts w:ascii="Arial" w:hAnsi="Arial" w:cs="Arial"/>
          <w:sz w:val="22"/>
          <w:szCs w:val="22"/>
        </w:rPr>
        <w:t xml:space="preserve">. </w:t>
      </w:r>
      <w:r w:rsidR="00A019BE" w:rsidRPr="00A019BE">
        <w:rPr>
          <w:rFonts w:ascii="Arial" w:hAnsi="Arial" w:cs="Arial"/>
          <w:b/>
          <w:bCs/>
          <w:sz w:val="22"/>
          <w:szCs w:val="22"/>
        </w:rPr>
        <w:t xml:space="preserve">ESCLARECEU </w:t>
      </w:r>
      <w:r w:rsidR="00096417" w:rsidRPr="00096417">
        <w:rPr>
          <w:rFonts w:ascii="Arial" w:hAnsi="Arial" w:cs="Arial"/>
          <w:sz w:val="22"/>
          <w:szCs w:val="22"/>
        </w:rPr>
        <w:t xml:space="preserve">o </w:t>
      </w:r>
      <w:r w:rsidR="00A019BE">
        <w:rPr>
          <w:rFonts w:ascii="Arial" w:hAnsi="Arial" w:cs="Arial"/>
          <w:sz w:val="22"/>
          <w:szCs w:val="22"/>
        </w:rPr>
        <w:t>P</w:t>
      </w:r>
      <w:r w:rsidR="00096417" w:rsidRPr="00096417">
        <w:rPr>
          <w:rFonts w:ascii="Arial" w:hAnsi="Arial" w:cs="Arial"/>
          <w:sz w:val="22"/>
          <w:szCs w:val="22"/>
        </w:rPr>
        <w:t xml:space="preserve">residente que os documentos pertinentes </w:t>
      </w:r>
      <w:r w:rsidR="00976CAC" w:rsidRPr="00096417">
        <w:rPr>
          <w:rFonts w:ascii="Arial" w:hAnsi="Arial" w:cs="Arial"/>
          <w:sz w:val="22"/>
          <w:szCs w:val="22"/>
        </w:rPr>
        <w:t>a Qualificação</w:t>
      </w:r>
      <w:r w:rsidR="006673A1">
        <w:rPr>
          <w:rFonts w:ascii="Arial" w:hAnsi="Arial" w:cs="Arial"/>
          <w:sz w:val="22"/>
          <w:szCs w:val="22"/>
        </w:rPr>
        <w:t xml:space="preserve"> </w:t>
      </w:r>
      <w:r w:rsidR="00976CAC" w:rsidRPr="00096417">
        <w:rPr>
          <w:rFonts w:ascii="Arial" w:hAnsi="Arial" w:cs="Arial"/>
          <w:sz w:val="22"/>
          <w:szCs w:val="22"/>
        </w:rPr>
        <w:t>Técnica ser</w:t>
      </w:r>
      <w:r w:rsidR="00976CAC">
        <w:rPr>
          <w:rFonts w:ascii="Arial" w:hAnsi="Arial" w:cs="Arial"/>
          <w:sz w:val="22"/>
          <w:szCs w:val="22"/>
        </w:rPr>
        <w:t>ão</w:t>
      </w:r>
      <w:r w:rsidR="004C4F1A" w:rsidRPr="00096417">
        <w:rPr>
          <w:rFonts w:ascii="Arial" w:hAnsi="Arial" w:cs="Arial"/>
          <w:sz w:val="22"/>
          <w:szCs w:val="22"/>
        </w:rPr>
        <w:t xml:space="preserve"> </w:t>
      </w:r>
      <w:r w:rsidR="00BE7F48">
        <w:rPr>
          <w:rFonts w:ascii="Arial" w:hAnsi="Arial" w:cs="Arial"/>
          <w:sz w:val="22"/>
          <w:szCs w:val="22"/>
        </w:rPr>
        <w:t xml:space="preserve">disponibilizados para análise da área </w:t>
      </w:r>
      <w:r w:rsidR="006673A1">
        <w:rPr>
          <w:rFonts w:ascii="Arial" w:hAnsi="Arial" w:cs="Arial"/>
          <w:sz w:val="22"/>
          <w:szCs w:val="22"/>
        </w:rPr>
        <w:t>técnica</w:t>
      </w:r>
      <w:r w:rsidR="00BE7F48">
        <w:rPr>
          <w:rFonts w:ascii="Arial" w:hAnsi="Arial" w:cs="Arial"/>
          <w:sz w:val="22"/>
          <w:szCs w:val="22"/>
        </w:rPr>
        <w:t xml:space="preserve">, </w:t>
      </w:r>
      <w:r w:rsidR="004C4F1A" w:rsidRPr="00096417">
        <w:rPr>
          <w:rFonts w:ascii="Arial" w:hAnsi="Arial" w:cs="Arial"/>
          <w:sz w:val="22"/>
          <w:szCs w:val="22"/>
        </w:rPr>
        <w:t xml:space="preserve">que </w:t>
      </w:r>
      <w:r w:rsidR="00976CAC">
        <w:rPr>
          <w:rFonts w:ascii="Arial" w:hAnsi="Arial" w:cs="Arial"/>
          <w:sz w:val="22"/>
          <w:szCs w:val="22"/>
        </w:rPr>
        <w:t>emitirá o seu parecer</w:t>
      </w:r>
      <w:r w:rsidR="004A084A">
        <w:rPr>
          <w:rFonts w:ascii="Arial" w:hAnsi="Arial" w:cs="Arial"/>
          <w:sz w:val="22"/>
          <w:szCs w:val="22"/>
        </w:rPr>
        <w:t xml:space="preserve">. </w:t>
      </w:r>
      <w:r w:rsidR="00976CAC" w:rsidRPr="00976CAC">
        <w:rPr>
          <w:rFonts w:ascii="Arial" w:hAnsi="Arial" w:cs="Arial"/>
          <w:b/>
          <w:bCs/>
          <w:sz w:val="22"/>
          <w:szCs w:val="22"/>
        </w:rPr>
        <w:t>E</w:t>
      </w:r>
      <w:r w:rsidR="00D02B05" w:rsidRPr="008B576A">
        <w:rPr>
          <w:rFonts w:ascii="Arial" w:hAnsi="Arial" w:cs="Arial"/>
          <w:b/>
          <w:bCs/>
          <w:sz w:val="22"/>
          <w:szCs w:val="22"/>
        </w:rPr>
        <w:t>NCER</w:t>
      </w:r>
      <w:r w:rsidR="00D02B05" w:rsidRPr="008B576A">
        <w:rPr>
          <w:rFonts w:ascii="Arial" w:hAnsi="Arial" w:cs="Arial"/>
          <w:b/>
          <w:bCs/>
          <w:color w:val="000000"/>
          <w:sz w:val="22"/>
          <w:szCs w:val="22"/>
        </w:rPr>
        <w:t>RAMENTO:</w:t>
      </w:r>
      <w:r w:rsidR="004519EF">
        <w:rPr>
          <w:rFonts w:ascii="Arial" w:hAnsi="Arial" w:cs="Arial"/>
          <w:color w:val="000000"/>
          <w:sz w:val="22"/>
          <w:szCs w:val="22"/>
        </w:rPr>
        <w:t xml:space="preserve"> </w:t>
      </w:r>
      <w:r w:rsidR="00621283">
        <w:rPr>
          <w:rFonts w:ascii="Arial" w:hAnsi="Arial" w:cs="Arial"/>
          <w:color w:val="000000"/>
          <w:sz w:val="22"/>
          <w:szCs w:val="22"/>
        </w:rPr>
        <w:t xml:space="preserve">Nada mais havendo a tratar o presidente deu por encerrada a sessão e instruiu a elaboração da presente ata que, após lida, discutida e aprovada, será </w:t>
      </w:r>
      <w:r w:rsidR="00621283" w:rsidRPr="00096417">
        <w:rPr>
          <w:rFonts w:ascii="Arial" w:hAnsi="Arial" w:cs="Arial"/>
          <w:color w:val="000000"/>
          <w:sz w:val="22"/>
          <w:szCs w:val="22"/>
        </w:rPr>
        <w:t xml:space="preserve">assinada pelos </w:t>
      </w:r>
      <w:r w:rsidR="00621283" w:rsidRPr="004A084A">
        <w:rPr>
          <w:rFonts w:ascii="Arial" w:hAnsi="Arial" w:cs="Arial"/>
          <w:color w:val="000000"/>
          <w:sz w:val="22"/>
          <w:szCs w:val="22"/>
        </w:rPr>
        <w:t>presentes, encerrando-se assim os trabalhos da reunião</w:t>
      </w:r>
      <w:r w:rsidR="00621283" w:rsidRPr="004A084A">
        <w:rPr>
          <w:rFonts w:ascii="Arial" w:hAnsi="Arial" w:cs="Arial"/>
          <w:sz w:val="22"/>
          <w:szCs w:val="22"/>
        </w:rPr>
        <w:t xml:space="preserve"> às </w:t>
      </w:r>
      <w:r w:rsidR="004A084A" w:rsidRPr="004A084A">
        <w:rPr>
          <w:rFonts w:ascii="Arial" w:hAnsi="Arial" w:cs="Arial"/>
          <w:sz w:val="22"/>
          <w:szCs w:val="22"/>
        </w:rPr>
        <w:t>1</w:t>
      </w:r>
      <w:r w:rsidR="006673A1">
        <w:rPr>
          <w:rFonts w:ascii="Arial" w:hAnsi="Arial" w:cs="Arial"/>
          <w:sz w:val="22"/>
          <w:szCs w:val="22"/>
        </w:rPr>
        <w:t>0</w:t>
      </w:r>
      <w:r w:rsidR="004A084A" w:rsidRPr="004A084A">
        <w:rPr>
          <w:rFonts w:ascii="Arial" w:hAnsi="Arial" w:cs="Arial"/>
          <w:sz w:val="22"/>
          <w:szCs w:val="22"/>
        </w:rPr>
        <w:t>:</w:t>
      </w:r>
      <w:r w:rsidR="006673A1">
        <w:rPr>
          <w:rFonts w:ascii="Arial" w:hAnsi="Arial" w:cs="Arial"/>
          <w:sz w:val="22"/>
          <w:szCs w:val="22"/>
        </w:rPr>
        <w:t>23</w:t>
      </w:r>
      <w:r w:rsidR="009B7978" w:rsidRPr="004A084A">
        <w:rPr>
          <w:rFonts w:ascii="Arial" w:hAnsi="Arial" w:cs="Arial"/>
          <w:sz w:val="22"/>
          <w:szCs w:val="22"/>
        </w:rPr>
        <w:t>min</w:t>
      </w:r>
      <w:r w:rsidR="00621283" w:rsidRPr="004A084A">
        <w:rPr>
          <w:rFonts w:ascii="Arial" w:hAnsi="Arial" w:cs="Arial"/>
          <w:sz w:val="22"/>
          <w:szCs w:val="22"/>
        </w:rPr>
        <w:t>.x</w:t>
      </w:r>
      <w:r w:rsidR="00621283" w:rsidRPr="00096417">
        <w:rPr>
          <w:rFonts w:ascii="Arial" w:hAnsi="Arial" w:cs="Arial"/>
          <w:sz w:val="22"/>
          <w:szCs w:val="22"/>
        </w:rPr>
        <w:t>.x.x.x.x.x.x.</w:t>
      </w:r>
      <w:r w:rsidR="00CC5B12">
        <w:rPr>
          <w:rFonts w:ascii="Arial" w:hAnsi="Arial" w:cs="Arial"/>
          <w:sz w:val="22"/>
          <w:szCs w:val="22"/>
        </w:rPr>
        <w:t>x.x</w:t>
      </w:r>
      <w:r w:rsidR="00A60C64">
        <w:rPr>
          <w:rFonts w:ascii="Arial" w:hAnsi="Arial" w:cs="Arial"/>
          <w:sz w:val="22"/>
          <w:szCs w:val="22"/>
        </w:rPr>
        <w:t>.</w:t>
      </w:r>
      <w:r w:rsidR="009B7978">
        <w:rPr>
          <w:rFonts w:ascii="Arial" w:hAnsi="Arial" w:cs="Arial"/>
          <w:sz w:val="22"/>
          <w:szCs w:val="22"/>
        </w:rPr>
        <w:t>x.x.x.x.x.x.x.x.x.x.x.x.x.x.x.x.x.x.x.x.x.x.x.x.x.x.x.x.x.x.x.x.x.x.x.x.</w:t>
      </w:r>
      <w:r w:rsidR="00BE7F48">
        <w:rPr>
          <w:rFonts w:ascii="Arial" w:hAnsi="Arial" w:cs="Arial"/>
          <w:sz w:val="22"/>
          <w:szCs w:val="22"/>
        </w:rPr>
        <w:t>x</w:t>
      </w:r>
    </w:p>
    <w:p w14:paraId="77E6830A" w14:textId="77777777" w:rsidR="009E7BF8" w:rsidRDefault="009E7BF8" w:rsidP="009E7BF8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BF4302E" w14:textId="7E8A3733" w:rsidR="009E7BF8" w:rsidRDefault="00676452" w:rsidP="009E7BF8">
      <w:pPr>
        <w:spacing w:line="26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E7BF8">
        <w:rPr>
          <w:rFonts w:ascii="Arial" w:hAnsi="Arial" w:cs="Arial"/>
          <w:sz w:val="22"/>
          <w:szCs w:val="22"/>
        </w:rPr>
        <w:t>Emanuel Tadeu do Carmo Santos</w:t>
      </w:r>
    </w:p>
    <w:p w14:paraId="01E924D0" w14:textId="77777777" w:rsidR="009E7BF8" w:rsidRDefault="009E7BF8" w:rsidP="009E7B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6835F9B4" w14:textId="77777777" w:rsidR="009E7BF8" w:rsidRPr="00C37BC9" w:rsidRDefault="009E7BF8" w:rsidP="009E7BF8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Roseane de Miranda Lopes</w:t>
      </w:r>
    </w:p>
    <w:p w14:paraId="79B96CCB" w14:textId="77777777" w:rsidR="009E7BF8" w:rsidRDefault="009E7BF8" w:rsidP="009E7BF8">
      <w:pPr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Membro Titular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Lindomar dos Reis Almeida</w:t>
      </w:r>
    </w:p>
    <w:p w14:paraId="598FA8FF" w14:textId="77777777" w:rsidR="009E7BF8" w:rsidRPr="00403ED5" w:rsidRDefault="009E7BF8" w:rsidP="009E7BF8">
      <w:pPr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Membro Titular</w:t>
      </w:r>
    </w:p>
    <w:p w14:paraId="77532536" w14:textId="77777777" w:rsidR="009E7BF8" w:rsidRDefault="009E7BF8" w:rsidP="009E7BF8">
      <w:pPr>
        <w:jc w:val="center"/>
        <w:rPr>
          <w:rFonts w:ascii="Arial" w:hAnsi="Arial" w:cs="Arial"/>
          <w:sz w:val="22"/>
          <w:szCs w:val="22"/>
        </w:rPr>
      </w:pPr>
    </w:p>
    <w:p w14:paraId="4BC77C02" w14:textId="77777777" w:rsidR="009E7BF8" w:rsidRDefault="009E7BF8" w:rsidP="009E7BF8">
      <w:pPr>
        <w:jc w:val="center"/>
        <w:rPr>
          <w:rFonts w:ascii="Arial" w:hAnsi="Arial" w:cs="Arial"/>
          <w:sz w:val="22"/>
          <w:szCs w:val="22"/>
        </w:rPr>
      </w:pPr>
    </w:p>
    <w:p w14:paraId="3EED2813" w14:textId="77777777" w:rsidR="009E7BF8" w:rsidRPr="00FB3C56" w:rsidRDefault="009E7BF8" w:rsidP="009E7BF8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Paulo José Uchoa Bermudes</w:t>
      </w:r>
      <w:r>
        <w:rPr>
          <w:rFonts w:ascii="Arial" w:hAnsi="Arial" w:cs="Arial"/>
          <w:sz w:val="22"/>
          <w:szCs w:val="22"/>
        </w:rPr>
        <w:br/>
      </w:r>
      <w:r w:rsidRPr="00403ED5">
        <w:rPr>
          <w:rFonts w:ascii="Arial" w:hAnsi="Arial" w:cs="Arial"/>
          <w:color w:val="000000"/>
          <w:sz w:val="22"/>
          <w:szCs w:val="22"/>
        </w:rPr>
        <w:t>Secretári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403ED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274874" w14:textId="77777777" w:rsidR="009E7BF8" w:rsidRDefault="009E7BF8" w:rsidP="009E7BF8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sectPr w:rsidR="009E7BF8" w:rsidSect="00C52AB7">
      <w:headerReference w:type="default" r:id="rId7"/>
      <w:footerReference w:type="default" r:id="rId8"/>
      <w:pgSz w:w="11900" w:h="16840"/>
      <w:pgMar w:top="1276" w:right="1552" w:bottom="993" w:left="1559" w:header="35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DD6" w14:textId="77777777" w:rsidR="00C974F0" w:rsidRDefault="00C974F0" w:rsidP="00245724">
      <w:r>
        <w:separator/>
      </w:r>
    </w:p>
  </w:endnote>
  <w:endnote w:type="continuationSeparator" w:id="0">
    <w:p w14:paraId="510657DC" w14:textId="77777777" w:rsidR="00C974F0" w:rsidRDefault="00C974F0" w:rsidP="0024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5401" w14:textId="5C40A98A" w:rsidR="00E16405" w:rsidRDefault="00A868D6" w:rsidP="00E16405">
    <w:pPr>
      <w:pStyle w:val="Rodap"/>
      <w:ind w:hanging="155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4EFE5" wp14:editId="00BC891D">
          <wp:simplePos x="0" y="0"/>
          <wp:positionH relativeFrom="column">
            <wp:posOffset>-1231174</wp:posOffset>
          </wp:positionH>
          <wp:positionV relativeFrom="paragraph">
            <wp:posOffset>-358775</wp:posOffset>
          </wp:positionV>
          <wp:extent cx="7872730" cy="358775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26" b="48805"/>
                  <a:stretch/>
                </pic:blipFill>
                <pic:spPr bwMode="auto">
                  <a:xfrm>
                    <a:off x="0" y="0"/>
                    <a:ext cx="7872730" cy="35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5387" w14:textId="77777777" w:rsidR="00C974F0" w:rsidRDefault="00C974F0" w:rsidP="00245724">
      <w:r>
        <w:separator/>
      </w:r>
    </w:p>
  </w:footnote>
  <w:footnote w:type="continuationSeparator" w:id="0">
    <w:p w14:paraId="7E0A3BDA" w14:textId="77777777" w:rsidR="00C974F0" w:rsidRDefault="00C974F0" w:rsidP="0024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AEC7" w14:textId="77777777" w:rsidR="00F20B6C" w:rsidRDefault="00F20B6C" w:rsidP="00F20B6C">
    <w:pPr>
      <w:pStyle w:val="Cabealho"/>
      <w:rPr>
        <w:noProof/>
      </w:rPr>
    </w:pPr>
  </w:p>
  <w:p w14:paraId="4FEC37CF" w14:textId="3425EA4C" w:rsidR="00F20B6C" w:rsidRDefault="00F20B6C" w:rsidP="00F20B6C">
    <w:pPr>
      <w:pStyle w:val="Cabealho"/>
      <w:ind w:hanging="1559"/>
      <w:jc w:val="right"/>
      <w:rPr>
        <w:noProof/>
      </w:rPr>
    </w:pPr>
    <w:r>
      <w:rPr>
        <w:noProof/>
      </w:rPr>
      <w:drawing>
        <wp:inline distT="0" distB="0" distL="0" distR="0" wp14:anchorId="2D9A473E" wp14:editId="2B0CA9AC">
          <wp:extent cx="7400925" cy="2124801"/>
          <wp:effectExtent l="0" t="0" r="0" b="889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72"/>
                  <a:stretch/>
                </pic:blipFill>
                <pic:spPr bwMode="auto">
                  <a:xfrm>
                    <a:off x="0" y="0"/>
                    <a:ext cx="7472227" cy="2145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8268E4" w14:textId="641FBE87" w:rsidR="00F20B6C" w:rsidRPr="00F20B6C" w:rsidRDefault="00F20B6C" w:rsidP="00464500">
    <w:pPr>
      <w:pStyle w:val="Cabealho"/>
      <w:ind w:hanging="1559"/>
      <w:jc w:val="center"/>
      <w:rPr>
        <w:rFonts w:ascii="Arial" w:hAnsi="Arial" w:cs="Arial"/>
        <w:b/>
        <w:bCs/>
        <w:noProof/>
      </w:rPr>
    </w:pPr>
    <w:r w:rsidRPr="00F20B6C">
      <w:rPr>
        <w:rFonts w:ascii="Arial" w:hAnsi="Arial" w:cs="Arial"/>
        <w:b/>
        <w:bCs/>
        <w:noProof/>
      </w:rPr>
      <w:t xml:space="preserve">                       </w:t>
    </w:r>
    <w:r w:rsidR="00C04EBA">
      <w:rPr>
        <w:rFonts w:ascii="Arial" w:hAnsi="Arial" w:cs="Arial"/>
        <w:b/>
        <w:bCs/>
        <w:noProof/>
      </w:rPr>
      <w:t>3</w:t>
    </w:r>
    <w:r w:rsidR="00464500">
      <w:rPr>
        <w:rFonts w:ascii="Arial" w:hAnsi="Arial" w:cs="Arial"/>
        <w:b/>
        <w:bCs/>
        <w:noProof/>
      </w:rPr>
      <w:t>ª ATA</w:t>
    </w:r>
    <w:r w:rsidRPr="00F20B6C">
      <w:rPr>
        <w:rFonts w:ascii="Arial" w:hAnsi="Arial" w:cs="Arial"/>
        <w:b/>
        <w:bCs/>
        <w:noProof/>
      </w:rPr>
      <w:t xml:space="preserve"> DE REUNIÃO </w:t>
    </w:r>
    <w:r w:rsidR="00464500">
      <w:rPr>
        <w:rFonts w:ascii="Arial" w:hAnsi="Arial" w:cs="Arial"/>
        <w:b/>
        <w:bCs/>
        <w:noProof/>
      </w:rPr>
      <w:t xml:space="preserve">RELATIVA À </w:t>
    </w:r>
    <w:r w:rsidR="00464500" w:rsidRPr="00F20B6C">
      <w:rPr>
        <w:rFonts w:ascii="Arial" w:hAnsi="Arial" w:cs="Arial"/>
        <w:b/>
        <w:bCs/>
        <w:noProof/>
      </w:rPr>
      <w:t xml:space="preserve">CONCORRÊNCIA N° </w:t>
    </w:r>
    <w:r w:rsidR="00E11D72">
      <w:rPr>
        <w:rFonts w:ascii="Arial" w:hAnsi="Arial" w:cs="Arial"/>
        <w:b/>
        <w:bCs/>
        <w:noProof/>
      </w:rPr>
      <w:t>0</w:t>
    </w:r>
    <w:r w:rsidR="00390199">
      <w:rPr>
        <w:rFonts w:ascii="Arial" w:hAnsi="Arial" w:cs="Arial"/>
        <w:b/>
        <w:bCs/>
        <w:noProof/>
      </w:rPr>
      <w:t>1</w:t>
    </w:r>
    <w:r w:rsidR="00C92296">
      <w:rPr>
        <w:rFonts w:ascii="Arial" w:hAnsi="Arial" w:cs="Arial"/>
        <w:b/>
        <w:bCs/>
        <w:noProof/>
      </w:rPr>
      <w:t>9</w:t>
    </w:r>
    <w:r w:rsidR="00E11D72">
      <w:rPr>
        <w:rFonts w:ascii="Arial" w:hAnsi="Arial" w:cs="Arial"/>
        <w:b/>
        <w:bCs/>
        <w:noProof/>
      </w:rPr>
      <w:t>/2024</w:t>
    </w:r>
    <w:r w:rsidR="00464500" w:rsidRPr="00F20B6C">
      <w:rPr>
        <w:rFonts w:ascii="Arial" w:hAnsi="Arial" w:cs="Arial"/>
        <w:b/>
        <w:bCs/>
        <w:noProof/>
      </w:rPr>
      <w:t xml:space="preserve"> – SESC/ES </w:t>
    </w:r>
    <w:r w:rsidR="00464500">
      <w:rPr>
        <w:rFonts w:ascii="Arial" w:hAnsi="Arial" w:cs="Arial"/>
        <w:b/>
        <w:bCs/>
        <w:noProof/>
      </w:rPr>
      <w:t>CONFERÊNCIA DOS DOCUMENTOS DE HABILITAÇÃO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55FE"/>
    <w:multiLevelType w:val="hybridMultilevel"/>
    <w:tmpl w:val="5AC847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F3CDA"/>
    <w:multiLevelType w:val="hybridMultilevel"/>
    <w:tmpl w:val="6E263D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E94D20"/>
    <w:multiLevelType w:val="hybridMultilevel"/>
    <w:tmpl w:val="675484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71496B"/>
    <w:multiLevelType w:val="hybridMultilevel"/>
    <w:tmpl w:val="68562E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6E79"/>
    <w:multiLevelType w:val="hybridMultilevel"/>
    <w:tmpl w:val="AE989E38"/>
    <w:lvl w:ilvl="0" w:tplc="C6B6EE5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E8"/>
    <w:rsid w:val="00046772"/>
    <w:rsid w:val="00062008"/>
    <w:rsid w:val="00095BA5"/>
    <w:rsid w:val="00096417"/>
    <w:rsid w:val="000A1461"/>
    <w:rsid w:val="000A1746"/>
    <w:rsid w:val="000B451F"/>
    <w:rsid w:val="000B56F4"/>
    <w:rsid w:val="00121925"/>
    <w:rsid w:val="00154AAD"/>
    <w:rsid w:val="001641C7"/>
    <w:rsid w:val="001654FA"/>
    <w:rsid w:val="001A7567"/>
    <w:rsid w:val="001D2140"/>
    <w:rsid w:val="001E205A"/>
    <w:rsid w:val="001F1DBA"/>
    <w:rsid w:val="00201BA5"/>
    <w:rsid w:val="00205133"/>
    <w:rsid w:val="00232598"/>
    <w:rsid w:val="0023259A"/>
    <w:rsid w:val="00245724"/>
    <w:rsid w:val="002660AF"/>
    <w:rsid w:val="0027783B"/>
    <w:rsid w:val="00291DD9"/>
    <w:rsid w:val="00293A5D"/>
    <w:rsid w:val="002B76D2"/>
    <w:rsid w:val="002F3F96"/>
    <w:rsid w:val="00311B84"/>
    <w:rsid w:val="0034421D"/>
    <w:rsid w:val="003514C1"/>
    <w:rsid w:val="00364B2E"/>
    <w:rsid w:val="00390199"/>
    <w:rsid w:val="00392826"/>
    <w:rsid w:val="003A33D0"/>
    <w:rsid w:val="003B4C0A"/>
    <w:rsid w:val="003C53D4"/>
    <w:rsid w:val="004009A1"/>
    <w:rsid w:val="00400C31"/>
    <w:rsid w:val="004219C7"/>
    <w:rsid w:val="00441770"/>
    <w:rsid w:val="004446B5"/>
    <w:rsid w:val="00445B40"/>
    <w:rsid w:val="004519EF"/>
    <w:rsid w:val="00464500"/>
    <w:rsid w:val="004760CF"/>
    <w:rsid w:val="004A084A"/>
    <w:rsid w:val="004C4F1A"/>
    <w:rsid w:val="00507E95"/>
    <w:rsid w:val="0053771F"/>
    <w:rsid w:val="0054580A"/>
    <w:rsid w:val="00590277"/>
    <w:rsid w:val="005D04CC"/>
    <w:rsid w:val="005F5D59"/>
    <w:rsid w:val="00621283"/>
    <w:rsid w:val="006673A1"/>
    <w:rsid w:val="00671FAF"/>
    <w:rsid w:val="00676452"/>
    <w:rsid w:val="006845F6"/>
    <w:rsid w:val="006A1232"/>
    <w:rsid w:val="006B7AA3"/>
    <w:rsid w:val="006E554D"/>
    <w:rsid w:val="006E7C67"/>
    <w:rsid w:val="00702B2F"/>
    <w:rsid w:val="00717247"/>
    <w:rsid w:val="007274FF"/>
    <w:rsid w:val="00733E0D"/>
    <w:rsid w:val="007A46FC"/>
    <w:rsid w:val="00815674"/>
    <w:rsid w:val="008355B1"/>
    <w:rsid w:val="00840EB3"/>
    <w:rsid w:val="00842AE0"/>
    <w:rsid w:val="008647F3"/>
    <w:rsid w:val="0087777B"/>
    <w:rsid w:val="008E5CAE"/>
    <w:rsid w:val="00914300"/>
    <w:rsid w:val="00920906"/>
    <w:rsid w:val="00930021"/>
    <w:rsid w:val="00944D2D"/>
    <w:rsid w:val="00964178"/>
    <w:rsid w:val="0097321B"/>
    <w:rsid w:val="00976CAC"/>
    <w:rsid w:val="009A25B5"/>
    <w:rsid w:val="009B7978"/>
    <w:rsid w:val="009E7BF8"/>
    <w:rsid w:val="009F5DD8"/>
    <w:rsid w:val="00A019BE"/>
    <w:rsid w:val="00A253ED"/>
    <w:rsid w:val="00A36D1F"/>
    <w:rsid w:val="00A52290"/>
    <w:rsid w:val="00A60C64"/>
    <w:rsid w:val="00A868D6"/>
    <w:rsid w:val="00AB140C"/>
    <w:rsid w:val="00AB446D"/>
    <w:rsid w:val="00AB51FF"/>
    <w:rsid w:val="00AD05BF"/>
    <w:rsid w:val="00AE1101"/>
    <w:rsid w:val="00AF3498"/>
    <w:rsid w:val="00B3233D"/>
    <w:rsid w:val="00B64C2B"/>
    <w:rsid w:val="00B65CC0"/>
    <w:rsid w:val="00B7281C"/>
    <w:rsid w:val="00B73802"/>
    <w:rsid w:val="00BB2A36"/>
    <w:rsid w:val="00BD57AA"/>
    <w:rsid w:val="00BE7F48"/>
    <w:rsid w:val="00C04EBA"/>
    <w:rsid w:val="00C16C95"/>
    <w:rsid w:val="00C450A9"/>
    <w:rsid w:val="00C52AB7"/>
    <w:rsid w:val="00C92296"/>
    <w:rsid w:val="00C974F0"/>
    <w:rsid w:val="00CC5B12"/>
    <w:rsid w:val="00D02B05"/>
    <w:rsid w:val="00D252CA"/>
    <w:rsid w:val="00D3144B"/>
    <w:rsid w:val="00D46956"/>
    <w:rsid w:val="00D67D98"/>
    <w:rsid w:val="00D85756"/>
    <w:rsid w:val="00DB13E2"/>
    <w:rsid w:val="00DD5476"/>
    <w:rsid w:val="00DE648E"/>
    <w:rsid w:val="00E07F38"/>
    <w:rsid w:val="00E11D72"/>
    <w:rsid w:val="00E16405"/>
    <w:rsid w:val="00E36DD8"/>
    <w:rsid w:val="00E55DB1"/>
    <w:rsid w:val="00E63135"/>
    <w:rsid w:val="00E7316F"/>
    <w:rsid w:val="00EB2402"/>
    <w:rsid w:val="00EC150E"/>
    <w:rsid w:val="00ED4B6F"/>
    <w:rsid w:val="00EE1583"/>
    <w:rsid w:val="00F1478B"/>
    <w:rsid w:val="00F20B6C"/>
    <w:rsid w:val="00F20CE8"/>
    <w:rsid w:val="00F31B9C"/>
    <w:rsid w:val="00F36E5D"/>
    <w:rsid w:val="00F414D3"/>
    <w:rsid w:val="00F4359E"/>
    <w:rsid w:val="00F7265E"/>
    <w:rsid w:val="00F72D01"/>
    <w:rsid w:val="00FA0F0D"/>
    <w:rsid w:val="00FA7112"/>
    <w:rsid w:val="00FB3C56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AC1E50"/>
  <w15:chartTrackingRefBased/>
  <w15:docId w15:val="{48B301A2-802B-1641-A772-BFD8E3C7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09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5724"/>
  </w:style>
  <w:style w:type="paragraph" w:styleId="Rodap">
    <w:name w:val="footer"/>
    <w:basedOn w:val="Normal"/>
    <w:link w:val="RodapChar"/>
    <w:uiPriority w:val="99"/>
    <w:unhideWhenUsed/>
    <w:rsid w:val="0024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5724"/>
  </w:style>
  <w:style w:type="character" w:styleId="Hyperlink">
    <w:name w:val="Hyperlink"/>
    <w:basedOn w:val="Fontepargpadro"/>
    <w:uiPriority w:val="99"/>
    <w:unhideWhenUsed/>
    <w:rsid w:val="00F435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Broetto - Divulgação</dc:creator>
  <cp:keywords/>
  <dc:description/>
  <cp:lastModifiedBy>Paulo José Uchoa Bermudes - ES</cp:lastModifiedBy>
  <cp:revision>12</cp:revision>
  <cp:lastPrinted>2024-10-17T18:33:00Z</cp:lastPrinted>
  <dcterms:created xsi:type="dcterms:W3CDTF">2024-10-17T17:40:00Z</dcterms:created>
  <dcterms:modified xsi:type="dcterms:W3CDTF">2024-11-05T13:24:00Z</dcterms:modified>
</cp:coreProperties>
</file>