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4" w:rsidRPr="00406804" w:rsidRDefault="00406804" w:rsidP="00406804">
      <w:pPr>
        <w:pStyle w:val="Default"/>
      </w:pPr>
    </w:p>
    <w:p w:rsidR="00406804" w:rsidRPr="00406804" w:rsidRDefault="00406804" w:rsidP="00406804">
      <w:pPr>
        <w:pStyle w:val="Default"/>
      </w:pPr>
      <w:r w:rsidRPr="00406804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 ANUAL, regida pela Resolução SESC nº 1252/12, de 06 de junho de 2012, publicada no Diário Oficial da União em 26 de julho de 2012, e pelas disposições deste Edital e seus anexos. </w:t>
      </w:r>
    </w:p>
    <w:p w:rsidR="00406804" w:rsidRDefault="00406804" w:rsidP="00406804">
      <w:pPr>
        <w:pStyle w:val="Default"/>
      </w:pPr>
    </w:p>
    <w:p w:rsidR="00C35FE2" w:rsidRPr="00406804" w:rsidRDefault="00406804" w:rsidP="004068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6804">
        <w:rPr>
          <w:rFonts w:ascii="Arial" w:hAnsi="Arial" w:cs="Arial"/>
          <w:sz w:val="24"/>
          <w:szCs w:val="24"/>
        </w:rPr>
        <w:t xml:space="preserve">O objeto da presente licitação consiste na </w:t>
      </w:r>
      <w:r w:rsidRPr="00406804">
        <w:rPr>
          <w:rFonts w:ascii="Arial" w:hAnsi="Arial" w:cs="Arial"/>
          <w:b/>
          <w:bCs/>
          <w:sz w:val="24"/>
          <w:szCs w:val="24"/>
        </w:rPr>
        <w:t xml:space="preserve">contratação de empresa do ramo, especializada na prestação de serviços contínuos de lavagem, desinfecção e higienização de caixas plásticas vazadas, pallets e estrados plásticos, com periodicidade diária, pelo período de 12 (doze) meses, para atender as necessidades do Programa Mesa Brasil do SESC/ES, </w:t>
      </w:r>
      <w:r w:rsidRPr="00406804">
        <w:rPr>
          <w:rFonts w:ascii="Arial" w:hAnsi="Arial" w:cs="Arial"/>
          <w:sz w:val="24"/>
          <w:szCs w:val="24"/>
        </w:rPr>
        <w:t>tudo de conformidade com o descrito no ANEXO I e demais condições que compõem o presente Edital.</w:t>
      </w:r>
    </w:p>
    <w:sectPr w:rsidR="00C35FE2" w:rsidRPr="0040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B"/>
    <w:rsid w:val="00217229"/>
    <w:rsid w:val="00267D6B"/>
    <w:rsid w:val="00406804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6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6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2017-03-10T17:22:00Z</dcterms:created>
  <dcterms:modified xsi:type="dcterms:W3CDTF">2017-03-10T17:22:00Z</dcterms:modified>
</cp:coreProperties>
</file>